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DD" w:rsidRPr="00C471A8" w:rsidRDefault="00C471A8">
      <w:pPr>
        <w:rPr>
          <w:rFonts w:ascii="Arial" w:hAnsi="Arial" w:cs="Arial"/>
          <w:b/>
          <w:u w:val="single"/>
        </w:rPr>
      </w:pPr>
      <w:r w:rsidRPr="00C471A8">
        <w:rPr>
          <w:rFonts w:ascii="Arial" w:hAnsi="Arial" w:cs="Arial"/>
          <w:b/>
          <w:noProof/>
          <w:u w:val="single"/>
          <w:lang w:eastAsia="en-GB"/>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0</wp:posOffset>
            </wp:positionV>
            <wp:extent cx="1790700" cy="1343025"/>
            <wp:effectExtent l="0" t="0" r="0" b="9525"/>
            <wp:wrapTight wrapText="bothSides">
              <wp:wrapPolygon edited="0">
                <wp:start x="0" y="0"/>
                <wp:lineTo x="0" y="21447"/>
                <wp:lineTo x="21370" y="21447"/>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L Wellbeing, Health &amp; Social 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page">
              <wp14:pctWidth>0</wp14:pctWidth>
            </wp14:sizeRelH>
            <wp14:sizeRelV relativeFrom="page">
              <wp14:pctHeight>0</wp14:pctHeight>
            </wp14:sizeRelV>
          </wp:anchor>
        </w:drawing>
      </w:r>
      <w:r w:rsidR="00B415DD" w:rsidRPr="00C471A8">
        <w:rPr>
          <w:rFonts w:ascii="Arial" w:hAnsi="Arial" w:cs="Arial"/>
          <w:b/>
          <w:u w:val="single"/>
        </w:rPr>
        <w:t>Salfo</w:t>
      </w:r>
      <w:r w:rsidR="009A1B31">
        <w:rPr>
          <w:rFonts w:ascii="Arial" w:hAnsi="Arial" w:cs="Arial"/>
          <w:b/>
          <w:u w:val="single"/>
        </w:rPr>
        <w:t xml:space="preserve">rd Suicide Prevention Board </w:t>
      </w:r>
    </w:p>
    <w:p w:rsidR="009A1B31" w:rsidRPr="009A1B31" w:rsidRDefault="009A1B31" w:rsidP="009A1B31">
      <w:pPr>
        <w:rPr>
          <w:rFonts w:ascii="Arial" w:hAnsi="Arial" w:cs="Arial"/>
          <w:sz w:val="24"/>
          <w:szCs w:val="24"/>
        </w:rPr>
      </w:pPr>
      <w:r w:rsidRPr="009A1B31">
        <w:rPr>
          <w:rFonts w:ascii="Arial" w:hAnsi="Arial" w:cs="Arial"/>
          <w:b/>
          <w:sz w:val="24"/>
          <w:szCs w:val="24"/>
        </w:rPr>
        <w:t>GM Suicide Prevention work</w:t>
      </w:r>
      <w:r w:rsidRPr="009A1B31">
        <w:rPr>
          <w:rFonts w:ascii="Arial" w:hAnsi="Arial" w:cs="Arial"/>
          <w:b/>
          <w:sz w:val="24"/>
          <w:szCs w:val="24"/>
        </w:rPr>
        <w:br/>
      </w:r>
      <w:r w:rsidRPr="009A1B31">
        <w:rPr>
          <w:rFonts w:ascii="Arial" w:hAnsi="Arial" w:cs="Arial"/>
          <w:sz w:val="24"/>
          <w:szCs w:val="24"/>
        </w:rPr>
        <w:t xml:space="preserve">Salford </w:t>
      </w:r>
      <w:r>
        <w:rPr>
          <w:rFonts w:ascii="Arial" w:hAnsi="Arial" w:cs="Arial"/>
          <w:sz w:val="24"/>
          <w:szCs w:val="24"/>
        </w:rPr>
        <w:t xml:space="preserve">is </w:t>
      </w:r>
      <w:r w:rsidRPr="009A1B31">
        <w:rPr>
          <w:rFonts w:ascii="Arial" w:hAnsi="Arial" w:cs="Arial"/>
          <w:sz w:val="24"/>
          <w:szCs w:val="24"/>
        </w:rPr>
        <w:t>linked into this which will look at a wider information offer, however Salford are also sharing local information and links to an online training offer from Zero Suicide Alliance.</w:t>
      </w:r>
    </w:p>
    <w:p w:rsidR="009A1B31" w:rsidRPr="009A1B31" w:rsidRDefault="009A1B31" w:rsidP="009A1B31">
      <w:pPr>
        <w:rPr>
          <w:rFonts w:ascii="Arial" w:hAnsi="Arial" w:cs="Arial"/>
          <w:sz w:val="24"/>
          <w:szCs w:val="24"/>
        </w:rPr>
      </w:pPr>
      <w:r w:rsidRPr="009A1B31">
        <w:rPr>
          <w:rFonts w:ascii="Arial" w:hAnsi="Arial" w:cs="Arial"/>
          <w:sz w:val="24"/>
          <w:szCs w:val="24"/>
        </w:rPr>
        <w:t xml:space="preserve">Bereavement support work specifically relating to suicide is being taken forward at GM level, with Salford as the lead CCG for this work on behalf </w:t>
      </w:r>
      <w:proofErr w:type="spellStart"/>
      <w:r w:rsidRPr="009A1B31">
        <w:rPr>
          <w:rFonts w:ascii="Arial" w:hAnsi="Arial" w:cs="Arial"/>
          <w:sz w:val="24"/>
          <w:szCs w:val="24"/>
        </w:rPr>
        <w:t>on</w:t>
      </w:r>
      <w:proofErr w:type="spellEnd"/>
      <w:r w:rsidRPr="009A1B31">
        <w:rPr>
          <w:rFonts w:ascii="Arial" w:hAnsi="Arial" w:cs="Arial"/>
          <w:sz w:val="24"/>
          <w:szCs w:val="24"/>
        </w:rPr>
        <w:t xml:space="preserve"> GM.</w:t>
      </w:r>
    </w:p>
    <w:p w:rsidR="009A1B31" w:rsidRPr="009A1B31" w:rsidRDefault="009A1B31" w:rsidP="009A1B31">
      <w:pPr>
        <w:rPr>
          <w:rFonts w:ascii="Arial" w:hAnsi="Arial" w:cs="Arial"/>
          <w:sz w:val="24"/>
          <w:szCs w:val="24"/>
        </w:rPr>
      </w:pPr>
      <w:r w:rsidRPr="009A1B31">
        <w:rPr>
          <w:rFonts w:ascii="Arial" w:hAnsi="Arial" w:cs="Arial"/>
          <w:b/>
          <w:sz w:val="24"/>
          <w:szCs w:val="24"/>
        </w:rPr>
        <w:t>Annual audit of suicide in Salford</w:t>
      </w:r>
      <w:r w:rsidRPr="009A1B31">
        <w:rPr>
          <w:rFonts w:ascii="Arial" w:hAnsi="Arial" w:cs="Arial"/>
          <w:b/>
          <w:sz w:val="24"/>
          <w:szCs w:val="24"/>
        </w:rPr>
        <w:br/>
      </w:r>
      <w:r w:rsidRPr="009A1B31">
        <w:rPr>
          <w:rFonts w:ascii="Arial" w:hAnsi="Arial" w:cs="Arial"/>
          <w:sz w:val="24"/>
          <w:szCs w:val="24"/>
        </w:rPr>
        <w:t xml:space="preserve">Mostly follow s NW pattern; </w:t>
      </w:r>
      <w:proofErr w:type="spellStart"/>
      <w:r w:rsidRPr="009A1B31">
        <w:rPr>
          <w:rFonts w:ascii="Arial" w:hAnsi="Arial" w:cs="Arial"/>
          <w:sz w:val="24"/>
          <w:szCs w:val="24"/>
        </w:rPr>
        <w:t>eg</w:t>
      </w:r>
      <w:proofErr w:type="spellEnd"/>
      <w:r w:rsidRPr="009A1B31">
        <w:rPr>
          <w:rFonts w:ascii="Arial" w:hAnsi="Arial" w:cs="Arial"/>
          <w:sz w:val="24"/>
          <w:szCs w:val="24"/>
        </w:rPr>
        <w:t xml:space="preserve">. </w:t>
      </w:r>
      <w:proofErr w:type="gramStart"/>
      <w:r w:rsidRPr="009A1B31">
        <w:rPr>
          <w:rFonts w:ascii="Arial" w:hAnsi="Arial" w:cs="Arial"/>
          <w:sz w:val="24"/>
          <w:szCs w:val="24"/>
        </w:rPr>
        <w:t>men</w:t>
      </w:r>
      <w:proofErr w:type="gramEnd"/>
      <w:r w:rsidRPr="009A1B31">
        <w:rPr>
          <w:rFonts w:ascii="Arial" w:hAnsi="Arial" w:cs="Arial"/>
          <w:sz w:val="24"/>
          <w:szCs w:val="24"/>
        </w:rPr>
        <w:t xml:space="preserve"> 40-59, people from BME or LGBT communities, construction workers, often without family or relationships.</w:t>
      </w:r>
    </w:p>
    <w:p w:rsidR="009A1B31" w:rsidRPr="009A1B31" w:rsidRDefault="009A1B31" w:rsidP="009A1B31">
      <w:pPr>
        <w:rPr>
          <w:rFonts w:ascii="Arial" w:hAnsi="Arial" w:cs="Arial"/>
          <w:sz w:val="24"/>
          <w:szCs w:val="24"/>
        </w:rPr>
      </w:pPr>
      <w:r>
        <w:rPr>
          <w:rFonts w:ascii="Arial" w:hAnsi="Arial" w:cs="Arial"/>
          <w:sz w:val="24"/>
          <w:szCs w:val="24"/>
        </w:rPr>
        <w:t xml:space="preserve">2016 – 17 </w:t>
      </w:r>
      <w:r>
        <w:rPr>
          <w:rFonts w:ascii="Arial" w:hAnsi="Arial" w:cs="Arial"/>
          <w:sz w:val="24"/>
          <w:szCs w:val="24"/>
        </w:rPr>
        <w:tab/>
      </w:r>
      <w:r>
        <w:rPr>
          <w:rFonts w:ascii="Arial" w:hAnsi="Arial" w:cs="Arial"/>
          <w:sz w:val="24"/>
          <w:szCs w:val="24"/>
        </w:rPr>
        <w:tab/>
      </w:r>
      <w:r w:rsidRPr="009A1B31">
        <w:rPr>
          <w:rFonts w:ascii="Arial" w:hAnsi="Arial" w:cs="Arial"/>
          <w:sz w:val="24"/>
          <w:szCs w:val="24"/>
        </w:rPr>
        <w:t xml:space="preserve"> 22 suicides</w:t>
      </w:r>
    </w:p>
    <w:p w:rsidR="009A1B31" w:rsidRPr="009A1B31" w:rsidRDefault="009A1B31" w:rsidP="009A1B31">
      <w:pPr>
        <w:ind w:left="2205" w:hanging="2205"/>
        <w:rPr>
          <w:rFonts w:ascii="Arial" w:hAnsi="Arial" w:cs="Arial"/>
          <w:sz w:val="24"/>
          <w:szCs w:val="24"/>
        </w:rPr>
      </w:pPr>
      <w:r w:rsidRPr="009A1B31">
        <w:rPr>
          <w:rFonts w:ascii="Arial" w:hAnsi="Arial" w:cs="Arial"/>
          <w:sz w:val="24"/>
          <w:szCs w:val="24"/>
        </w:rPr>
        <w:t>2017 – 18 (to date)</w:t>
      </w:r>
      <w:r w:rsidRPr="009A1B31">
        <w:rPr>
          <w:rFonts w:ascii="Arial" w:hAnsi="Arial" w:cs="Arial"/>
          <w:sz w:val="24"/>
          <w:szCs w:val="24"/>
        </w:rPr>
        <w:tab/>
        <w:t>There have been 23, pattern has shifted a little with people in families making up a significant proportion</w:t>
      </w:r>
    </w:p>
    <w:p w:rsidR="009A1B31" w:rsidRPr="009A1B31" w:rsidRDefault="009A1B31" w:rsidP="009A1B31">
      <w:pPr>
        <w:rPr>
          <w:rFonts w:ascii="Arial" w:hAnsi="Arial" w:cs="Arial"/>
          <w:sz w:val="24"/>
          <w:szCs w:val="24"/>
        </w:rPr>
      </w:pPr>
      <w:r w:rsidRPr="009A1B31">
        <w:rPr>
          <w:rFonts w:ascii="Arial" w:hAnsi="Arial" w:cs="Arial"/>
          <w:sz w:val="24"/>
          <w:szCs w:val="24"/>
        </w:rPr>
        <w:t>A 10 year audit is being explored to try and understand the trends better; this audit will also be involving data from GMP and GMFRS to include related incidents (attempts, expression of suicidal thoughts, etc.).</w:t>
      </w:r>
    </w:p>
    <w:p w:rsidR="009A1B31" w:rsidRPr="009A1B31" w:rsidRDefault="009A1B31" w:rsidP="009A1B31">
      <w:pPr>
        <w:rPr>
          <w:rFonts w:ascii="Arial" w:hAnsi="Arial" w:cs="Arial"/>
          <w:b/>
          <w:sz w:val="24"/>
          <w:szCs w:val="24"/>
        </w:rPr>
      </w:pPr>
      <w:r w:rsidRPr="009A1B31">
        <w:rPr>
          <w:rFonts w:ascii="Arial" w:hAnsi="Arial" w:cs="Arial"/>
          <w:b/>
          <w:sz w:val="24"/>
          <w:szCs w:val="24"/>
        </w:rPr>
        <w:t>Prevention Pilot</w:t>
      </w:r>
    </w:p>
    <w:p w:rsidR="009A1B31" w:rsidRPr="009A1B31" w:rsidRDefault="009A1B31" w:rsidP="009A1B31">
      <w:pPr>
        <w:rPr>
          <w:rFonts w:ascii="Arial" w:hAnsi="Arial" w:cs="Arial"/>
          <w:sz w:val="24"/>
          <w:szCs w:val="24"/>
        </w:rPr>
      </w:pPr>
      <w:r w:rsidRPr="009A1B31">
        <w:rPr>
          <w:rFonts w:ascii="Arial" w:hAnsi="Arial" w:cs="Arial"/>
          <w:sz w:val="24"/>
          <w:szCs w:val="24"/>
        </w:rPr>
        <w:t>Testing across two areas of Salford</w:t>
      </w:r>
    </w:p>
    <w:p w:rsidR="009A1B31" w:rsidRP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Testing approaches to prevention</w:t>
      </w:r>
    </w:p>
    <w:p w:rsidR="009A1B31" w:rsidRP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Skilling up professionals to have conversation where they are concerned for an individual</w:t>
      </w:r>
    </w:p>
    <w:p w:rsidR="009A1B31" w:rsidRP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Promote prevention to people not in contact with services i.e. through community networks, businesses, gyms, sports clubs etc.</w:t>
      </w:r>
    </w:p>
    <w:p w:rsidR="009A1B31" w:rsidRP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On-going engagement to see where best to target resources</w:t>
      </w:r>
    </w:p>
    <w:p w:rsidR="009A1B31" w:rsidRP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Production of wallet sized card with conversation tips and signposts to support which will be widely distributed</w:t>
      </w:r>
    </w:p>
    <w:p w:rsidR="009A1B31" w:rsidRP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 xml:space="preserve">Providing on-line training (suicide prevention) </w:t>
      </w:r>
    </w:p>
    <w:p w:rsidR="009A1B31" w:rsidRP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Producing school’s packs ( Papyrus)</w:t>
      </w:r>
    </w:p>
    <w:p w:rsidR="009A1B31" w:rsidRDefault="009A1B31" w:rsidP="009A1B31">
      <w:pPr>
        <w:pStyle w:val="ListParagraph"/>
        <w:numPr>
          <w:ilvl w:val="0"/>
          <w:numId w:val="4"/>
        </w:numPr>
        <w:rPr>
          <w:rFonts w:ascii="Arial" w:hAnsi="Arial" w:cs="Arial"/>
          <w:sz w:val="24"/>
          <w:szCs w:val="24"/>
        </w:rPr>
      </w:pPr>
      <w:r w:rsidRPr="009A1B31">
        <w:rPr>
          <w:rFonts w:ascii="Arial" w:hAnsi="Arial" w:cs="Arial"/>
          <w:sz w:val="24"/>
          <w:szCs w:val="24"/>
        </w:rPr>
        <w:t>Employer resource packs (Business in the Community)</w:t>
      </w:r>
    </w:p>
    <w:p w:rsidR="00355665" w:rsidRPr="009A1B31" w:rsidRDefault="00355665" w:rsidP="00355665">
      <w:pPr>
        <w:pStyle w:val="ListParagraph"/>
        <w:rPr>
          <w:rFonts w:ascii="Arial" w:hAnsi="Arial" w:cs="Arial"/>
          <w:sz w:val="24"/>
          <w:szCs w:val="24"/>
        </w:rPr>
      </w:pPr>
    </w:p>
    <w:p w:rsidR="00355665" w:rsidRPr="00355665" w:rsidRDefault="00355665" w:rsidP="00355665">
      <w:pPr>
        <w:rPr>
          <w:rFonts w:ascii="Arial" w:hAnsi="Arial" w:cs="Arial"/>
        </w:rPr>
      </w:pPr>
      <w:r w:rsidRPr="00355665">
        <w:rPr>
          <w:rFonts w:ascii="Arial" w:hAnsi="Arial" w:cs="Arial"/>
          <w:b/>
        </w:rPr>
        <w:t>Bereavement Support</w:t>
      </w:r>
      <w:r w:rsidRPr="00355665">
        <w:rPr>
          <w:rFonts w:ascii="Arial" w:hAnsi="Arial" w:cs="Arial"/>
          <w:b/>
        </w:rPr>
        <w:br/>
      </w:r>
      <w:r w:rsidRPr="00355665">
        <w:rPr>
          <w:rFonts w:ascii="Arial" w:hAnsi="Arial" w:cs="Arial"/>
        </w:rPr>
        <w:t>A pilot for a part-time bereavement support worker has been successfully completed in Salford via the Innovation Fund and is now recurrently funded as a full-time post. This is being delivered by 6 Degrees</w:t>
      </w:r>
      <w:r>
        <w:rPr>
          <w:rFonts w:ascii="Arial" w:hAnsi="Arial" w:cs="Arial"/>
        </w:rPr>
        <w:t xml:space="preserve">. </w:t>
      </w:r>
    </w:p>
    <w:p w:rsidR="00E11159" w:rsidRPr="00355665" w:rsidRDefault="00355665" w:rsidP="00355665">
      <w:pPr>
        <w:rPr>
          <w:rFonts w:ascii="Arial" w:hAnsi="Arial" w:cs="Arial"/>
          <w:sz w:val="24"/>
          <w:szCs w:val="24"/>
        </w:rPr>
      </w:pPr>
      <w:bookmarkStart w:id="0" w:name="_GoBack"/>
      <w:bookmarkEnd w:id="0"/>
      <w:r w:rsidRPr="00355665">
        <w:rPr>
          <w:rFonts w:ascii="Arial" w:hAnsi="Arial" w:cs="Arial"/>
          <w:b/>
          <w:sz w:val="24"/>
          <w:szCs w:val="24"/>
        </w:rPr>
        <w:t>Process Mapping</w:t>
      </w:r>
      <w:r w:rsidRPr="00355665">
        <w:rPr>
          <w:rFonts w:ascii="Arial" w:hAnsi="Arial" w:cs="Arial"/>
          <w:sz w:val="24"/>
          <w:szCs w:val="24"/>
        </w:rPr>
        <w:br/>
      </w:r>
      <w:proofErr w:type="gramStart"/>
      <w:r w:rsidRPr="00355665">
        <w:rPr>
          <w:rFonts w:ascii="Arial" w:hAnsi="Arial" w:cs="Arial"/>
          <w:sz w:val="24"/>
          <w:szCs w:val="24"/>
        </w:rPr>
        <w:t>Working</w:t>
      </w:r>
      <w:proofErr w:type="gramEnd"/>
      <w:r w:rsidRPr="00355665">
        <w:rPr>
          <w:rFonts w:ascii="Arial" w:hAnsi="Arial" w:cs="Arial"/>
          <w:sz w:val="24"/>
          <w:szCs w:val="24"/>
        </w:rPr>
        <w:t xml:space="preserve"> with survivors and those bereaved by suicide to understand the touch points and opportunities for engaging in preventative work. This work was suggested by someone with personal experience and will be ongoing throughout the year.</w:t>
      </w:r>
    </w:p>
    <w:p w:rsidR="00121D6C" w:rsidRPr="00C471A8" w:rsidRDefault="00121D6C">
      <w:pPr>
        <w:rPr>
          <w:rFonts w:ascii="Arial" w:hAnsi="Arial" w:cs="Arial"/>
          <w:b/>
        </w:rPr>
      </w:pPr>
      <w:r w:rsidRPr="00C471A8">
        <w:rPr>
          <w:rFonts w:ascii="Arial" w:hAnsi="Arial" w:cs="Arial"/>
          <w:b/>
        </w:rPr>
        <w:lastRenderedPageBreak/>
        <w:t xml:space="preserve">VCSE Representatives </w:t>
      </w:r>
    </w:p>
    <w:p w:rsidR="00121D6C" w:rsidRPr="00C471A8" w:rsidRDefault="009A1B31">
      <w:pPr>
        <w:rPr>
          <w:rFonts w:ascii="Arial" w:hAnsi="Arial" w:cs="Arial"/>
        </w:rPr>
      </w:pPr>
      <w:r>
        <w:rPr>
          <w:rFonts w:ascii="Arial" w:hAnsi="Arial" w:cs="Arial"/>
        </w:rPr>
        <w:t>We are looking for 2</w:t>
      </w:r>
      <w:r w:rsidR="00121D6C" w:rsidRPr="00C471A8">
        <w:rPr>
          <w:rFonts w:ascii="Arial" w:hAnsi="Arial" w:cs="Arial"/>
        </w:rPr>
        <w:t xml:space="preserve"> </w:t>
      </w:r>
      <w:r w:rsidR="00C471A8" w:rsidRPr="00C471A8">
        <w:rPr>
          <w:rFonts w:ascii="Arial" w:hAnsi="Arial" w:cs="Arial"/>
        </w:rPr>
        <w:t>VOCAL representative.  In order to be eligible to take up this Representative Opportunity your organisation must operate</w:t>
      </w:r>
      <w:r w:rsidR="005775A8" w:rsidRPr="00C471A8">
        <w:rPr>
          <w:rFonts w:ascii="Arial" w:hAnsi="Arial" w:cs="Arial"/>
        </w:rPr>
        <w:t xml:space="preserve"> in </w:t>
      </w:r>
      <w:r>
        <w:rPr>
          <w:rFonts w:ascii="Arial" w:hAnsi="Arial" w:cs="Arial"/>
        </w:rPr>
        <w:t>Salford.</w:t>
      </w:r>
    </w:p>
    <w:p w:rsidR="00121D6C" w:rsidRPr="00C471A8" w:rsidRDefault="00121D6C">
      <w:pPr>
        <w:rPr>
          <w:rFonts w:ascii="Arial" w:hAnsi="Arial" w:cs="Arial"/>
          <w:u w:val="single"/>
        </w:rPr>
      </w:pPr>
      <w:r w:rsidRPr="00C471A8">
        <w:rPr>
          <w:rFonts w:ascii="Arial" w:hAnsi="Arial" w:cs="Arial"/>
          <w:u w:val="single"/>
        </w:rPr>
        <w:t>Commitment</w:t>
      </w:r>
    </w:p>
    <w:p w:rsidR="00C471A8" w:rsidRDefault="009A1B31" w:rsidP="00C471A8">
      <w:pPr>
        <w:rPr>
          <w:rFonts w:ascii="Arial" w:hAnsi="Arial" w:cs="Arial"/>
        </w:rPr>
      </w:pPr>
      <w:r>
        <w:rPr>
          <w:rFonts w:ascii="Arial" w:hAnsi="Arial" w:cs="Arial"/>
        </w:rPr>
        <w:t xml:space="preserve">The board </w:t>
      </w:r>
      <w:r w:rsidR="00121D6C" w:rsidRPr="00C471A8">
        <w:rPr>
          <w:rFonts w:ascii="Arial" w:hAnsi="Arial" w:cs="Arial"/>
        </w:rPr>
        <w:t>meet</w:t>
      </w:r>
      <w:r>
        <w:rPr>
          <w:rFonts w:ascii="Arial" w:hAnsi="Arial" w:cs="Arial"/>
        </w:rPr>
        <w:t>s virtually on a quarterly basis for 1</w:t>
      </w:r>
      <w:r w:rsidR="00121D6C" w:rsidRPr="00C471A8">
        <w:rPr>
          <w:rFonts w:ascii="Arial" w:hAnsi="Arial" w:cs="Arial"/>
        </w:rPr>
        <w:t xml:space="preserve"> hours and it is a</w:t>
      </w:r>
      <w:r w:rsidR="00C471A8" w:rsidRPr="00C471A8">
        <w:rPr>
          <w:rFonts w:ascii="Arial" w:hAnsi="Arial" w:cs="Arial"/>
        </w:rPr>
        <w:t xml:space="preserve">nticipated that there will be around 2 hrs of </w:t>
      </w:r>
      <w:r w:rsidR="00137369" w:rsidRPr="00C471A8">
        <w:rPr>
          <w:rFonts w:ascii="Arial" w:hAnsi="Arial" w:cs="Arial"/>
        </w:rPr>
        <w:t>reading</w:t>
      </w:r>
      <w:r w:rsidR="00C471A8" w:rsidRPr="00C471A8">
        <w:rPr>
          <w:rFonts w:ascii="Arial" w:hAnsi="Arial" w:cs="Arial"/>
        </w:rPr>
        <w:t xml:space="preserve">. </w:t>
      </w:r>
    </w:p>
    <w:p w:rsidR="009A1B31" w:rsidRPr="00C471A8" w:rsidRDefault="009A1B31" w:rsidP="00C471A8">
      <w:pPr>
        <w:rPr>
          <w:rFonts w:ascii="Arial" w:hAnsi="Arial" w:cs="Arial"/>
        </w:rPr>
      </w:pPr>
    </w:p>
    <w:p w:rsidR="00C471A8" w:rsidRPr="00C471A8" w:rsidRDefault="00C471A8">
      <w:pPr>
        <w:rPr>
          <w:rFonts w:ascii="Arial" w:hAnsi="Arial" w:cs="Arial"/>
        </w:rPr>
      </w:pPr>
      <w:r w:rsidRPr="00C471A8">
        <w:rPr>
          <w:rFonts w:ascii="Arial" w:hAnsi="Arial" w:cs="Arial"/>
        </w:rPr>
        <w:t>As a VOCAL Representative there is also a requirement that you agree to and sign the VOCAL Representative Protocol, attend VOCAL Reps Meetings (once a quarter) and provide short summary reports for the VOCAL Wellbeing, Health &amp; Care Forum.</w:t>
      </w:r>
    </w:p>
    <w:p w:rsidR="005775A8" w:rsidRPr="00C471A8" w:rsidRDefault="007F6188">
      <w:pPr>
        <w:rPr>
          <w:rFonts w:ascii="Arial" w:hAnsi="Arial" w:cs="Arial"/>
        </w:rPr>
      </w:pPr>
      <w:r w:rsidRPr="00C471A8">
        <w:rPr>
          <w:rFonts w:ascii="Arial" w:hAnsi="Arial" w:cs="Arial"/>
        </w:rPr>
        <w:t>This is a great opportunity to influence and shape the way in which health and social care professionals work with and for</w:t>
      </w:r>
      <w:r w:rsidR="005775A8" w:rsidRPr="00C471A8">
        <w:rPr>
          <w:rFonts w:ascii="Arial" w:hAnsi="Arial" w:cs="Arial"/>
        </w:rPr>
        <w:t xml:space="preserve"> our</w:t>
      </w:r>
      <w:r w:rsidRPr="00C471A8">
        <w:rPr>
          <w:rFonts w:ascii="Arial" w:hAnsi="Arial" w:cs="Arial"/>
        </w:rPr>
        <w:t xml:space="preserve"> local communities</w:t>
      </w:r>
      <w:r w:rsidR="009A1B31">
        <w:rPr>
          <w:rFonts w:ascii="Arial" w:hAnsi="Arial" w:cs="Arial"/>
        </w:rPr>
        <w:t xml:space="preserve"> and engage in work across Greater Manchester</w:t>
      </w:r>
      <w:r w:rsidRPr="00C471A8">
        <w:rPr>
          <w:rFonts w:ascii="Arial" w:hAnsi="Arial" w:cs="Arial"/>
        </w:rPr>
        <w:t>.</w:t>
      </w:r>
      <w:r w:rsidR="00FC353F">
        <w:rPr>
          <w:rFonts w:ascii="Arial" w:hAnsi="Arial" w:cs="Arial"/>
        </w:rPr>
        <w:t xml:space="preserve"> Additional briefing and support will be provided once engaged in this role.</w:t>
      </w:r>
    </w:p>
    <w:sectPr w:rsidR="005775A8" w:rsidRPr="00C47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D99"/>
    <w:multiLevelType w:val="hybridMultilevel"/>
    <w:tmpl w:val="38CC7A64"/>
    <w:lvl w:ilvl="0" w:tplc="E294E3F8">
      <w:start w:val="1"/>
      <w:numFmt w:val="decimal"/>
      <w:lvlText w:val="%1."/>
      <w:lvlJc w:val="left"/>
      <w:pPr>
        <w:tabs>
          <w:tab w:val="num" w:pos="720"/>
        </w:tabs>
        <w:ind w:left="720" w:hanging="360"/>
      </w:pPr>
    </w:lvl>
    <w:lvl w:ilvl="1" w:tplc="21B8F81A" w:tentative="1">
      <w:start w:val="1"/>
      <w:numFmt w:val="decimal"/>
      <w:lvlText w:val="%2."/>
      <w:lvlJc w:val="left"/>
      <w:pPr>
        <w:tabs>
          <w:tab w:val="num" w:pos="1440"/>
        </w:tabs>
        <w:ind w:left="1440" w:hanging="360"/>
      </w:pPr>
    </w:lvl>
    <w:lvl w:ilvl="2" w:tplc="A3F8DF9A" w:tentative="1">
      <w:start w:val="1"/>
      <w:numFmt w:val="decimal"/>
      <w:lvlText w:val="%3."/>
      <w:lvlJc w:val="left"/>
      <w:pPr>
        <w:tabs>
          <w:tab w:val="num" w:pos="2160"/>
        </w:tabs>
        <w:ind w:left="2160" w:hanging="360"/>
      </w:pPr>
    </w:lvl>
    <w:lvl w:ilvl="3" w:tplc="AFBA11A6" w:tentative="1">
      <w:start w:val="1"/>
      <w:numFmt w:val="decimal"/>
      <w:lvlText w:val="%4."/>
      <w:lvlJc w:val="left"/>
      <w:pPr>
        <w:tabs>
          <w:tab w:val="num" w:pos="2880"/>
        </w:tabs>
        <w:ind w:left="2880" w:hanging="360"/>
      </w:pPr>
    </w:lvl>
    <w:lvl w:ilvl="4" w:tplc="5CBAC26E" w:tentative="1">
      <w:start w:val="1"/>
      <w:numFmt w:val="decimal"/>
      <w:lvlText w:val="%5."/>
      <w:lvlJc w:val="left"/>
      <w:pPr>
        <w:tabs>
          <w:tab w:val="num" w:pos="3600"/>
        </w:tabs>
        <w:ind w:left="3600" w:hanging="360"/>
      </w:pPr>
    </w:lvl>
    <w:lvl w:ilvl="5" w:tplc="6BC03374" w:tentative="1">
      <w:start w:val="1"/>
      <w:numFmt w:val="decimal"/>
      <w:lvlText w:val="%6."/>
      <w:lvlJc w:val="left"/>
      <w:pPr>
        <w:tabs>
          <w:tab w:val="num" w:pos="4320"/>
        </w:tabs>
        <w:ind w:left="4320" w:hanging="360"/>
      </w:pPr>
    </w:lvl>
    <w:lvl w:ilvl="6" w:tplc="537AC604" w:tentative="1">
      <w:start w:val="1"/>
      <w:numFmt w:val="decimal"/>
      <w:lvlText w:val="%7."/>
      <w:lvlJc w:val="left"/>
      <w:pPr>
        <w:tabs>
          <w:tab w:val="num" w:pos="5040"/>
        </w:tabs>
        <w:ind w:left="5040" w:hanging="360"/>
      </w:pPr>
    </w:lvl>
    <w:lvl w:ilvl="7" w:tplc="0A441EA6" w:tentative="1">
      <w:start w:val="1"/>
      <w:numFmt w:val="decimal"/>
      <w:lvlText w:val="%8."/>
      <w:lvlJc w:val="left"/>
      <w:pPr>
        <w:tabs>
          <w:tab w:val="num" w:pos="5760"/>
        </w:tabs>
        <w:ind w:left="5760" w:hanging="360"/>
      </w:pPr>
    </w:lvl>
    <w:lvl w:ilvl="8" w:tplc="1ECE4448" w:tentative="1">
      <w:start w:val="1"/>
      <w:numFmt w:val="decimal"/>
      <w:lvlText w:val="%9."/>
      <w:lvlJc w:val="left"/>
      <w:pPr>
        <w:tabs>
          <w:tab w:val="num" w:pos="6480"/>
        </w:tabs>
        <w:ind w:left="6480" w:hanging="360"/>
      </w:pPr>
    </w:lvl>
  </w:abstractNum>
  <w:abstractNum w:abstractNumId="1" w15:restartNumberingAfterBreak="0">
    <w:nsid w:val="1D2E3413"/>
    <w:multiLevelType w:val="hybridMultilevel"/>
    <w:tmpl w:val="01E05644"/>
    <w:lvl w:ilvl="0" w:tplc="AAFADE58">
      <w:start w:val="1"/>
      <w:numFmt w:val="bullet"/>
      <w:lvlText w:val="•"/>
      <w:lvlJc w:val="left"/>
      <w:pPr>
        <w:tabs>
          <w:tab w:val="num" w:pos="720"/>
        </w:tabs>
        <w:ind w:left="720" w:hanging="360"/>
      </w:pPr>
      <w:rPr>
        <w:rFonts w:ascii="Arial" w:hAnsi="Arial" w:hint="default"/>
      </w:rPr>
    </w:lvl>
    <w:lvl w:ilvl="1" w:tplc="7A06BA8C" w:tentative="1">
      <w:start w:val="1"/>
      <w:numFmt w:val="bullet"/>
      <w:lvlText w:val="•"/>
      <w:lvlJc w:val="left"/>
      <w:pPr>
        <w:tabs>
          <w:tab w:val="num" w:pos="1440"/>
        </w:tabs>
        <w:ind w:left="1440" w:hanging="360"/>
      </w:pPr>
      <w:rPr>
        <w:rFonts w:ascii="Arial" w:hAnsi="Arial" w:hint="default"/>
      </w:rPr>
    </w:lvl>
    <w:lvl w:ilvl="2" w:tplc="054C8D8E" w:tentative="1">
      <w:start w:val="1"/>
      <w:numFmt w:val="bullet"/>
      <w:lvlText w:val="•"/>
      <w:lvlJc w:val="left"/>
      <w:pPr>
        <w:tabs>
          <w:tab w:val="num" w:pos="2160"/>
        </w:tabs>
        <w:ind w:left="2160" w:hanging="360"/>
      </w:pPr>
      <w:rPr>
        <w:rFonts w:ascii="Arial" w:hAnsi="Arial" w:hint="default"/>
      </w:rPr>
    </w:lvl>
    <w:lvl w:ilvl="3" w:tplc="2BE415F6" w:tentative="1">
      <w:start w:val="1"/>
      <w:numFmt w:val="bullet"/>
      <w:lvlText w:val="•"/>
      <w:lvlJc w:val="left"/>
      <w:pPr>
        <w:tabs>
          <w:tab w:val="num" w:pos="2880"/>
        </w:tabs>
        <w:ind w:left="2880" w:hanging="360"/>
      </w:pPr>
      <w:rPr>
        <w:rFonts w:ascii="Arial" w:hAnsi="Arial" w:hint="default"/>
      </w:rPr>
    </w:lvl>
    <w:lvl w:ilvl="4" w:tplc="EA30EDAE" w:tentative="1">
      <w:start w:val="1"/>
      <w:numFmt w:val="bullet"/>
      <w:lvlText w:val="•"/>
      <w:lvlJc w:val="left"/>
      <w:pPr>
        <w:tabs>
          <w:tab w:val="num" w:pos="3600"/>
        </w:tabs>
        <w:ind w:left="3600" w:hanging="360"/>
      </w:pPr>
      <w:rPr>
        <w:rFonts w:ascii="Arial" w:hAnsi="Arial" w:hint="default"/>
      </w:rPr>
    </w:lvl>
    <w:lvl w:ilvl="5" w:tplc="D146EDC6" w:tentative="1">
      <w:start w:val="1"/>
      <w:numFmt w:val="bullet"/>
      <w:lvlText w:val="•"/>
      <w:lvlJc w:val="left"/>
      <w:pPr>
        <w:tabs>
          <w:tab w:val="num" w:pos="4320"/>
        </w:tabs>
        <w:ind w:left="4320" w:hanging="360"/>
      </w:pPr>
      <w:rPr>
        <w:rFonts w:ascii="Arial" w:hAnsi="Arial" w:hint="default"/>
      </w:rPr>
    </w:lvl>
    <w:lvl w:ilvl="6" w:tplc="4CA8412E" w:tentative="1">
      <w:start w:val="1"/>
      <w:numFmt w:val="bullet"/>
      <w:lvlText w:val="•"/>
      <w:lvlJc w:val="left"/>
      <w:pPr>
        <w:tabs>
          <w:tab w:val="num" w:pos="5040"/>
        </w:tabs>
        <w:ind w:left="5040" w:hanging="360"/>
      </w:pPr>
      <w:rPr>
        <w:rFonts w:ascii="Arial" w:hAnsi="Arial" w:hint="default"/>
      </w:rPr>
    </w:lvl>
    <w:lvl w:ilvl="7" w:tplc="E24647C0" w:tentative="1">
      <w:start w:val="1"/>
      <w:numFmt w:val="bullet"/>
      <w:lvlText w:val="•"/>
      <w:lvlJc w:val="left"/>
      <w:pPr>
        <w:tabs>
          <w:tab w:val="num" w:pos="5760"/>
        </w:tabs>
        <w:ind w:left="5760" w:hanging="360"/>
      </w:pPr>
      <w:rPr>
        <w:rFonts w:ascii="Arial" w:hAnsi="Arial" w:hint="default"/>
      </w:rPr>
    </w:lvl>
    <w:lvl w:ilvl="8" w:tplc="23361C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391F18"/>
    <w:multiLevelType w:val="hybridMultilevel"/>
    <w:tmpl w:val="4B186050"/>
    <w:lvl w:ilvl="0" w:tplc="36B2D94A">
      <w:start w:val="1"/>
      <w:numFmt w:val="decimal"/>
      <w:lvlText w:val="%1."/>
      <w:lvlJc w:val="left"/>
      <w:pPr>
        <w:tabs>
          <w:tab w:val="num" w:pos="720"/>
        </w:tabs>
        <w:ind w:left="720" w:hanging="360"/>
      </w:pPr>
    </w:lvl>
    <w:lvl w:ilvl="1" w:tplc="7220D996" w:tentative="1">
      <w:start w:val="1"/>
      <w:numFmt w:val="decimal"/>
      <w:lvlText w:val="%2."/>
      <w:lvlJc w:val="left"/>
      <w:pPr>
        <w:tabs>
          <w:tab w:val="num" w:pos="1440"/>
        </w:tabs>
        <w:ind w:left="1440" w:hanging="360"/>
      </w:pPr>
    </w:lvl>
    <w:lvl w:ilvl="2" w:tplc="C93CB718" w:tentative="1">
      <w:start w:val="1"/>
      <w:numFmt w:val="decimal"/>
      <w:lvlText w:val="%3."/>
      <w:lvlJc w:val="left"/>
      <w:pPr>
        <w:tabs>
          <w:tab w:val="num" w:pos="2160"/>
        </w:tabs>
        <w:ind w:left="2160" w:hanging="360"/>
      </w:pPr>
    </w:lvl>
    <w:lvl w:ilvl="3" w:tplc="A8569336" w:tentative="1">
      <w:start w:val="1"/>
      <w:numFmt w:val="decimal"/>
      <w:lvlText w:val="%4."/>
      <w:lvlJc w:val="left"/>
      <w:pPr>
        <w:tabs>
          <w:tab w:val="num" w:pos="2880"/>
        </w:tabs>
        <w:ind w:left="2880" w:hanging="360"/>
      </w:pPr>
    </w:lvl>
    <w:lvl w:ilvl="4" w:tplc="E19804DC" w:tentative="1">
      <w:start w:val="1"/>
      <w:numFmt w:val="decimal"/>
      <w:lvlText w:val="%5."/>
      <w:lvlJc w:val="left"/>
      <w:pPr>
        <w:tabs>
          <w:tab w:val="num" w:pos="3600"/>
        </w:tabs>
        <w:ind w:left="3600" w:hanging="360"/>
      </w:pPr>
    </w:lvl>
    <w:lvl w:ilvl="5" w:tplc="B0E6EEC0" w:tentative="1">
      <w:start w:val="1"/>
      <w:numFmt w:val="decimal"/>
      <w:lvlText w:val="%6."/>
      <w:lvlJc w:val="left"/>
      <w:pPr>
        <w:tabs>
          <w:tab w:val="num" w:pos="4320"/>
        </w:tabs>
        <w:ind w:left="4320" w:hanging="360"/>
      </w:pPr>
    </w:lvl>
    <w:lvl w:ilvl="6" w:tplc="E46C7FD6" w:tentative="1">
      <w:start w:val="1"/>
      <w:numFmt w:val="decimal"/>
      <w:lvlText w:val="%7."/>
      <w:lvlJc w:val="left"/>
      <w:pPr>
        <w:tabs>
          <w:tab w:val="num" w:pos="5040"/>
        </w:tabs>
        <w:ind w:left="5040" w:hanging="360"/>
      </w:pPr>
    </w:lvl>
    <w:lvl w:ilvl="7" w:tplc="9F0C3CE8" w:tentative="1">
      <w:start w:val="1"/>
      <w:numFmt w:val="decimal"/>
      <w:lvlText w:val="%8."/>
      <w:lvlJc w:val="left"/>
      <w:pPr>
        <w:tabs>
          <w:tab w:val="num" w:pos="5760"/>
        </w:tabs>
        <w:ind w:left="5760" w:hanging="360"/>
      </w:pPr>
    </w:lvl>
    <w:lvl w:ilvl="8" w:tplc="05B06C84" w:tentative="1">
      <w:start w:val="1"/>
      <w:numFmt w:val="decimal"/>
      <w:lvlText w:val="%9."/>
      <w:lvlJc w:val="left"/>
      <w:pPr>
        <w:tabs>
          <w:tab w:val="num" w:pos="6480"/>
        </w:tabs>
        <w:ind w:left="6480" w:hanging="360"/>
      </w:pPr>
    </w:lvl>
  </w:abstractNum>
  <w:abstractNum w:abstractNumId="3" w15:restartNumberingAfterBreak="0">
    <w:nsid w:val="7E7C2DB6"/>
    <w:multiLevelType w:val="hybridMultilevel"/>
    <w:tmpl w:val="974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DD"/>
    <w:rsid w:val="00121D6C"/>
    <w:rsid w:val="00137369"/>
    <w:rsid w:val="0028318B"/>
    <w:rsid w:val="002D2EAB"/>
    <w:rsid w:val="00355665"/>
    <w:rsid w:val="00556C7F"/>
    <w:rsid w:val="005775A8"/>
    <w:rsid w:val="007F6188"/>
    <w:rsid w:val="009A1B31"/>
    <w:rsid w:val="00A44731"/>
    <w:rsid w:val="00B415DD"/>
    <w:rsid w:val="00C471A8"/>
    <w:rsid w:val="00E11159"/>
    <w:rsid w:val="00E34C5A"/>
    <w:rsid w:val="00E460F1"/>
    <w:rsid w:val="00EF19D9"/>
    <w:rsid w:val="00FC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1899-2984-4FB1-8EC2-A22E1A4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5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02757">
      <w:bodyDiv w:val="1"/>
      <w:marLeft w:val="0"/>
      <w:marRight w:val="0"/>
      <w:marTop w:val="0"/>
      <w:marBottom w:val="0"/>
      <w:divBdr>
        <w:top w:val="none" w:sz="0" w:space="0" w:color="auto"/>
        <w:left w:val="none" w:sz="0" w:space="0" w:color="auto"/>
        <w:bottom w:val="none" w:sz="0" w:space="0" w:color="auto"/>
        <w:right w:val="none" w:sz="0" w:space="0" w:color="auto"/>
      </w:divBdr>
      <w:divsChild>
        <w:div w:id="1503931564">
          <w:marLeft w:val="360"/>
          <w:marRight w:val="0"/>
          <w:marTop w:val="200"/>
          <w:marBottom w:val="0"/>
          <w:divBdr>
            <w:top w:val="none" w:sz="0" w:space="0" w:color="auto"/>
            <w:left w:val="none" w:sz="0" w:space="0" w:color="auto"/>
            <w:bottom w:val="none" w:sz="0" w:space="0" w:color="auto"/>
            <w:right w:val="none" w:sz="0" w:space="0" w:color="auto"/>
          </w:divBdr>
        </w:div>
        <w:div w:id="437139216">
          <w:marLeft w:val="360"/>
          <w:marRight w:val="0"/>
          <w:marTop w:val="200"/>
          <w:marBottom w:val="0"/>
          <w:divBdr>
            <w:top w:val="none" w:sz="0" w:space="0" w:color="auto"/>
            <w:left w:val="none" w:sz="0" w:space="0" w:color="auto"/>
            <w:bottom w:val="none" w:sz="0" w:space="0" w:color="auto"/>
            <w:right w:val="none" w:sz="0" w:space="0" w:color="auto"/>
          </w:divBdr>
        </w:div>
        <w:div w:id="433742737">
          <w:marLeft w:val="360"/>
          <w:marRight w:val="0"/>
          <w:marTop w:val="200"/>
          <w:marBottom w:val="0"/>
          <w:divBdr>
            <w:top w:val="none" w:sz="0" w:space="0" w:color="auto"/>
            <w:left w:val="none" w:sz="0" w:space="0" w:color="auto"/>
            <w:bottom w:val="none" w:sz="0" w:space="0" w:color="auto"/>
            <w:right w:val="none" w:sz="0" w:space="0" w:color="auto"/>
          </w:divBdr>
        </w:div>
        <w:div w:id="1627270442">
          <w:marLeft w:val="360"/>
          <w:marRight w:val="0"/>
          <w:marTop w:val="200"/>
          <w:marBottom w:val="0"/>
          <w:divBdr>
            <w:top w:val="none" w:sz="0" w:space="0" w:color="auto"/>
            <w:left w:val="none" w:sz="0" w:space="0" w:color="auto"/>
            <w:bottom w:val="none" w:sz="0" w:space="0" w:color="auto"/>
            <w:right w:val="none" w:sz="0" w:space="0" w:color="auto"/>
          </w:divBdr>
        </w:div>
        <w:div w:id="1913419052">
          <w:marLeft w:val="360"/>
          <w:marRight w:val="0"/>
          <w:marTop w:val="200"/>
          <w:marBottom w:val="0"/>
          <w:divBdr>
            <w:top w:val="none" w:sz="0" w:space="0" w:color="auto"/>
            <w:left w:val="none" w:sz="0" w:space="0" w:color="auto"/>
            <w:bottom w:val="none" w:sz="0" w:space="0" w:color="auto"/>
            <w:right w:val="none" w:sz="0" w:space="0" w:color="auto"/>
          </w:divBdr>
        </w:div>
        <w:div w:id="894393312">
          <w:marLeft w:val="360"/>
          <w:marRight w:val="0"/>
          <w:marTop w:val="200"/>
          <w:marBottom w:val="0"/>
          <w:divBdr>
            <w:top w:val="none" w:sz="0" w:space="0" w:color="auto"/>
            <w:left w:val="none" w:sz="0" w:space="0" w:color="auto"/>
            <w:bottom w:val="none" w:sz="0" w:space="0" w:color="auto"/>
            <w:right w:val="none" w:sz="0" w:space="0" w:color="auto"/>
          </w:divBdr>
        </w:div>
      </w:divsChild>
    </w:div>
    <w:div w:id="1223831709">
      <w:bodyDiv w:val="1"/>
      <w:marLeft w:val="0"/>
      <w:marRight w:val="0"/>
      <w:marTop w:val="0"/>
      <w:marBottom w:val="0"/>
      <w:divBdr>
        <w:top w:val="none" w:sz="0" w:space="0" w:color="auto"/>
        <w:left w:val="none" w:sz="0" w:space="0" w:color="auto"/>
        <w:bottom w:val="none" w:sz="0" w:space="0" w:color="auto"/>
        <w:right w:val="none" w:sz="0" w:space="0" w:color="auto"/>
      </w:divBdr>
    </w:div>
    <w:div w:id="1235049631">
      <w:bodyDiv w:val="1"/>
      <w:marLeft w:val="0"/>
      <w:marRight w:val="0"/>
      <w:marTop w:val="0"/>
      <w:marBottom w:val="0"/>
      <w:divBdr>
        <w:top w:val="none" w:sz="0" w:space="0" w:color="auto"/>
        <w:left w:val="none" w:sz="0" w:space="0" w:color="auto"/>
        <w:bottom w:val="none" w:sz="0" w:space="0" w:color="auto"/>
        <w:right w:val="none" w:sz="0" w:space="0" w:color="auto"/>
      </w:divBdr>
      <w:divsChild>
        <w:div w:id="1005744659">
          <w:marLeft w:val="720"/>
          <w:marRight w:val="0"/>
          <w:marTop w:val="200"/>
          <w:marBottom w:val="0"/>
          <w:divBdr>
            <w:top w:val="none" w:sz="0" w:space="0" w:color="auto"/>
            <w:left w:val="none" w:sz="0" w:space="0" w:color="auto"/>
            <w:bottom w:val="none" w:sz="0" w:space="0" w:color="auto"/>
            <w:right w:val="none" w:sz="0" w:space="0" w:color="auto"/>
          </w:divBdr>
        </w:div>
        <w:div w:id="1063601626">
          <w:marLeft w:val="720"/>
          <w:marRight w:val="0"/>
          <w:marTop w:val="200"/>
          <w:marBottom w:val="0"/>
          <w:divBdr>
            <w:top w:val="none" w:sz="0" w:space="0" w:color="auto"/>
            <w:left w:val="none" w:sz="0" w:space="0" w:color="auto"/>
            <w:bottom w:val="none" w:sz="0" w:space="0" w:color="auto"/>
            <w:right w:val="none" w:sz="0" w:space="0" w:color="auto"/>
          </w:divBdr>
        </w:div>
      </w:divsChild>
    </w:div>
    <w:div w:id="1623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Poole</dc:creator>
  <cp:keywords/>
  <dc:description/>
  <cp:lastModifiedBy>Lesmond Taylor</cp:lastModifiedBy>
  <cp:revision>7</cp:revision>
  <dcterms:created xsi:type="dcterms:W3CDTF">2018-09-10T10:00:00Z</dcterms:created>
  <dcterms:modified xsi:type="dcterms:W3CDTF">2018-12-21T11:18:00Z</dcterms:modified>
</cp:coreProperties>
</file>