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C94D5" w14:textId="0592E0DB" w:rsidR="009D2E88" w:rsidRDefault="009D2E88" w:rsidP="00B96364">
      <w:pPr>
        <w:spacing w:after="0"/>
        <w:rPr>
          <w:rFonts w:ascii="Arial" w:hAnsi="Arial" w:cs="Arial"/>
          <w:b/>
        </w:rPr>
      </w:pPr>
      <w:bookmarkStart w:id="0" w:name="_GoBack"/>
      <w:bookmarkEnd w:id="0"/>
    </w:p>
    <w:p w14:paraId="17A9EF87" w14:textId="5EC9E329" w:rsidR="001B102B" w:rsidRPr="003807AA" w:rsidRDefault="001B102B" w:rsidP="001B102B">
      <w:pPr>
        <w:spacing w:after="0"/>
        <w:jc w:val="center"/>
        <w:rPr>
          <w:rFonts w:ascii="Arial" w:hAnsi="Arial" w:cs="Arial"/>
          <w:b/>
        </w:rPr>
      </w:pPr>
      <w:bookmarkStart w:id="1" w:name="TOR"/>
      <w:r w:rsidRPr="003807AA">
        <w:rPr>
          <w:rFonts w:ascii="Arial" w:hAnsi="Arial" w:cs="Arial"/>
          <w:b/>
        </w:rPr>
        <w:t>GREATER MANCHESTER WOMEN AND GIRLS</w:t>
      </w:r>
      <w:r w:rsidR="00231389" w:rsidRPr="003807AA">
        <w:rPr>
          <w:rFonts w:ascii="Arial" w:hAnsi="Arial" w:cs="Arial"/>
          <w:b/>
        </w:rPr>
        <w:t>’</w:t>
      </w:r>
      <w:r w:rsidRPr="003807AA">
        <w:rPr>
          <w:rFonts w:ascii="Arial" w:hAnsi="Arial" w:cs="Arial"/>
          <w:b/>
        </w:rPr>
        <w:t xml:space="preserve"> EQUALITY PANEL</w:t>
      </w:r>
    </w:p>
    <w:p w14:paraId="6D56C88F" w14:textId="77777777" w:rsidR="001B102B" w:rsidRPr="003807AA" w:rsidRDefault="001B102B" w:rsidP="001B102B">
      <w:pPr>
        <w:spacing w:after="0"/>
        <w:jc w:val="center"/>
        <w:rPr>
          <w:rFonts w:ascii="Arial" w:hAnsi="Arial" w:cs="Arial"/>
          <w:b/>
        </w:rPr>
      </w:pPr>
    </w:p>
    <w:p w14:paraId="355910D5" w14:textId="1F1F69E9" w:rsidR="001B102B" w:rsidRPr="003807AA" w:rsidRDefault="006358C5" w:rsidP="001B102B">
      <w:pPr>
        <w:spacing w:after="0"/>
        <w:jc w:val="center"/>
        <w:rPr>
          <w:rFonts w:ascii="Arial" w:hAnsi="Arial" w:cs="Arial"/>
          <w:b/>
        </w:rPr>
      </w:pPr>
      <w:r>
        <w:rPr>
          <w:rFonts w:ascii="Arial" w:hAnsi="Arial" w:cs="Arial"/>
          <w:b/>
        </w:rPr>
        <w:t>TERMS OF REFERENCE</w:t>
      </w:r>
    </w:p>
    <w:bookmarkEnd w:id="1"/>
    <w:p w14:paraId="32B35E42" w14:textId="53CD0A06" w:rsidR="001B102B" w:rsidRDefault="001B102B" w:rsidP="001B102B">
      <w:pPr>
        <w:spacing w:after="0"/>
        <w:rPr>
          <w:rFonts w:ascii="Arial" w:hAnsi="Arial" w:cs="Arial"/>
          <w:b/>
        </w:rPr>
      </w:pPr>
    </w:p>
    <w:p w14:paraId="7C0679B1" w14:textId="77777777" w:rsidR="00D7193F" w:rsidRPr="003807AA" w:rsidRDefault="00D7193F" w:rsidP="001B102B">
      <w:pPr>
        <w:spacing w:after="0"/>
        <w:rPr>
          <w:rFonts w:ascii="Arial" w:hAnsi="Arial" w:cs="Arial"/>
          <w:b/>
        </w:rPr>
      </w:pPr>
    </w:p>
    <w:p w14:paraId="2633E3F8" w14:textId="77777777" w:rsidR="001B102B" w:rsidRPr="003807AA" w:rsidRDefault="001B102B" w:rsidP="001B102B">
      <w:pPr>
        <w:spacing w:after="0"/>
        <w:rPr>
          <w:rFonts w:ascii="Arial" w:hAnsi="Arial" w:cs="Arial"/>
          <w:b/>
        </w:rPr>
      </w:pPr>
      <w:r w:rsidRPr="003807AA">
        <w:rPr>
          <w:rFonts w:ascii="Arial" w:hAnsi="Arial" w:cs="Arial"/>
          <w:b/>
        </w:rPr>
        <w:t>Purpose:</w:t>
      </w:r>
    </w:p>
    <w:p w14:paraId="5D305386" w14:textId="77777777" w:rsidR="00B333ED" w:rsidRPr="003807AA" w:rsidRDefault="00B333ED" w:rsidP="001B102B">
      <w:pPr>
        <w:spacing w:after="0"/>
        <w:rPr>
          <w:rFonts w:ascii="Arial" w:hAnsi="Arial" w:cs="Arial"/>
        </w:rPr>
      </w:pPr>
    </w:p>
    <w:p w14:paraId="0E3F8CC2" w14:textId="399B29A1" w:rsidR="001B102B" w:rsidRPr="00996007" w:rsidRDefault="001F6598" w:rsidP="001B102B">
      <w:pPr>
        <w:spacing w:after="0"/>
        <w:rPr>
          <w:rFonts w:ascii="Arial" w:hAnsi="Arial" w:cs="Arial"/>
        </w:rPr>
      </w:pPr>
      <w:r w:rsidRPr="00996007">
        <w:rPr>
          <w:rFonts w:ascii="Arial" w:hAnsi="Arial" w:cs="Arial"/>
        </w:rPr>
        <w:t>The</w:t>
      </w:r>
      <w:r w:rsidR="00310CBE" w:rsidRPr="00996007">
        <w:rPr>
          <w:rFonts w:ascii="Arial" w:hAnsi="Arial" w:cs="Arial"/>
        </w:rPr>
        <w:t xml:space="preserve"> purpose of the </w:t>
      </w:r>
      <w:r w:rsidRPr="00996007">
        <w:rPr>
          <w:rFonts w:ascii="Arial" w:hAnsi="Arial" w:cs="Arial"/>
        </w:rPr>
        <w:t xml:space="preserve">GM Women and Girls’ Equality </w:t>
      </w:r>
      <w:r w:rsidR="00310CBE" w:rsidRPr="00996007">
        <w:rPr>
          <w:rFonts w:ascii="Arial" w:hAnsi="Arial" w:cs="Arial"/>
        </w:rPr>
        <w:t xml:space="preserve">Panel is </w:t>
      </w:r>
      <w:r w:rsidR="0045255E" w:rsidRPr="00996007">
        <w:rPr>
          <w:rFonts w:ascii="Arial" w:hAnsi="Arial" w:cs="Arial"/>
        </w:rPr>
        <w:t>‘t</w:t>
      </w:r>
      <w:r w:rsidR="001B102B" w:rsidRPr="00996007">
        <w:rPr>
          <w:rFonts w:ascii="Arial" w:hAnsi="Arial" w:cs="Arial"/>
        </w:rPr>
        <w:t>o enable women and girls to live their best life in Greater Manchester</w:t>
      </w:r>
      <w:r w:rsidR="0045255E" w:rsidRPr="00996007">
        <w:rPr>
          <w:rFonts w:ascii="Arial" w:hAnsi="Arial" w:cs="Arial"/>
        </w:rPr>
        <w:t>’</w:t>
      </w:r>
      <w:r w:rsidRPr="00996007">
        <w:rPr>
          <w:rFonts w:ascii="Arial" w:hAnsi="Arial" w:cs="Arial"/>
        </w:rPr>
        <w:t>. The Panel will adopt</w:t>
      </w:r>
      <w:r w:rsidR="001B102B" w:rsidRPr="00996007">
        <w:rPr>
          <w:rFonts w:ascii="Arial" w:hAnsi="Arial" w:cs="Arial"/>
        </w:rPr>
        <w:t xml:space="preserve"> a </w:t>
      </w:r>
      <w:r w:rsidR="00676C2C" w:rsidRPr="00996007">
        <w:rPr>
          <w:rFonts w:ascii="Arial" w:hAnsi="Arial" w:cs="Arial"/>
        </w:rPr>
        <w:t>fully</w:t>
      </w:r>
      <w:r w:rsidR="001B102B" w:rsidRPr="00996007">
        <w:rPr>
          <w:rFonts w:ascii="Arial" w:hAnsi="Arial" w:cs="Arial"/>
        </w:rPr>
        <w:t xml:space="preserve"> </w:t>
      </w:r>
      <w:r w:rsidR="00EB0F0D" w:rsidRPr="00996007">
        <w:rPr>
          <w:rFonts w:ascii="Arial" w:hAnsi="Arial" w:cs="Arial"/>
        </w:rPr>
        <w:t>inclusive</w:t>
      </w:r>
      <w:r w:rsidR="001B102B" w:rsidRPr="00996007">
        <w:rPr>
          <w:rFonts w:ascii="Arial" w:hAnsi="Arial" w:cs="Arial"/>
        </w:rPr>
        <w:t xml:space="preserve"> approach, where women and girls</w:t>
      </w:r>
      <w:r w:rsidR="003612F3" w:rsidRPr="00996007">
        <w:rPr>
          <w:rFonts w:ascii="Arial" w:hAnsi="Arial" w:cs="Arial"/>
        </w:rPr>
        <w:t xml:space="preserve"> in </w:t>
      </w:r>
      <w:r w:rsidR="003612F3" w:rsidRPr="00605D0D">
        <w:rPr>
          <w:rFonts w:ascii="Arial" w:hAnsi="Arial" w:cs="Arial"/>
        </w:rPr>
        <w:t>their full diversity</w:t>
      </w:r>
      <w:r w:rsidR="00B333ED" w:rsidRPr="00605D0D">
        <w:rPr>
          <w:rFonts w:ascii="Arial" w:hAnsi="Arial" w:cs="Arial"/>
        </w:rPr>
        <w:t>,</w:t>
      </w:r>
      <w:r w:rsidR="001B102B" w:rsidRPr="00605D0D">
        <w:rPr>
          <w:rFonts w:ascii="Arial" w:hAnsi="Arial" w:cs="Arial"/>
        </w:rPr>
        <w:t xml:space="preserve"> regardless of </w:t>
      </w:r>
      <w:r w:rsidR="00996007" w:rsidRPr="00605D0D">
        <w:rPr>
          <w:rFonts w:ascii="Arial" w:hAnsi="Arial" w:cs="Arial"/>
        </w:rPr>
        <w:t xml:space="preserve">address, </w:t>
      </w:r>
      <w:r w:rsidR="00676C2C" w:rsidRPr="00605D0D">
        <w:rPr>
          <w:rFonts w:ascii="Arial" w:hAnsi="Arial" w:cs="Arial"/>
        </w:rPr>
        <w:t>race, age, disability</w:t>
      </w:r>
      <w:r w:rsidR="003D2681" w:rsidRPr="00605D0D">
        <w:rPr>
          <w:rFonts w:ascii="Arial" w:hAnsi="Arial" w:cs="Arial"/>
        </w:rPr>
        <w:t xml:space="preserve">, </w:t>
      </w:r>
      <w:r w:rsidR="002D0B38" w:rsidRPr="00605D0D">
        <w:rPr>
          <w:rFonts w:ascii="Arial" w:hAnsi="Arial" w:cs="Arial"/>
        </w:rPr>
        <w:t>sexual o</w:t>
      </w:r>
      <w:r w:rsidR="002104C5" w:rsidRPr="00605D0D">
        <w:rPr>
          <w:rFonts w:ascii="Arial" w:hAnsi="Arial" w:cs="Arial"/>
        </w:rPr>
        <w:t>rientation, religion or belief,</w:t>
      </w:r>
      <w:r w:rsidR="003D2681" w:rsidRPr="00605D0D">
        <w:rPr>
          <w:rFonts w:ascii="Arial" w:hAnsi="Arial" w:cs="Arial"/>
        </w:rPr>
        <w:t xml:space="preserve"> </w:t>
      </w:r>
      <w:r w:rsidR="00C64FD5">
        <w:rPr>
          <w:rFonts w:ascii="Arial" w:hAnsi="Arial" w:cs="Arial"/>
        </w:rPr>
        <w:t>t</w:t>
      </w:r>
      <w:r w:rsidR="002104C5" w:rsidRPr="00605D0D">
        <w:rPr>
          <w:rFonts w:ascii="Arial" w:hAnsi="Arial" w:cs="Arial"/>
        </w:rPr>
        <w:t xml:space="preserve">rans women, non-binary people and gender fluid people who identify as Women and Girls or other </w:t>
      </w:r>
      <w:r w:rsidR="003D2681" w:rsidRPr="00605D0D">
        <w:rPr>
          <w:rFonts w:ascii="Arial" w:hAnsi="Arial" w:cs="Arial"/>
        </w:rPr>
        <w:t xml:space="preserve">protected </w:t>
      </w:r>
      <w:r w:rsidR="003D2681" w:rsidRPr="00996007">
        <w:rPr>
          <w:rFonts w:ascii="Arial" w:hAnsi="Arial" w:cs="Arial"/>
        </w:rPr>
        <w:t>characteristics</w:t>
      </w:r>
      <w:r w:rsidR="00C12074" w:rsidRPr="00996007">
        <w:rPr>
          <w:rFonts w:ascii="Arial" w:hAnsi="Arial" w:cs="Arial"/>
        </w:rPr>
        <w:t xml:space="preserve">, </w:t>
      </w:r>
      <w:r w:rsidR="001B102B" w:rsidRPr="00996007">
        <w:rPr>
          <w:rFonts w:ascii="Arial" w:hAnsi="Arial" w:cs="Arial"/>
        </w:rPr>
        <w:t>have equality of opportunity to start well, live well and age well in Greater Manchester.</w:t>
      </w:r>
    </w:p>
    <w:p w14:paraId="37079717" w14:textId="77777777" w:rsidR="001B102B" w:rsidRPr="00996007" w:rsidRDefault="001B102B" w:rsidP="001B102B">
      <w:pPr>
        <w:spacing w:after="0"/>
        <w:rPr>
          <w:rFonts w:ascii="Arial" w:hAnsi="Arial" w:cs="Arial"/>
        </w:rPr>
      </w:pPr>
    </w:p>
    <w:p w14:paraId="393C1211" w14:textId="2D4D9A72" w:rsidR="001B102B" w:rsidRPr="003807AA" w:rsidRDefault="0045255E" w:rsidP="001B102B">
      <w:pPr>
        <w:spacing w:after="0"/>
        <w:rPr>
          <w:rFonts w:ascii="Arial" w:hAnsi="Arial" w:cs="Arial"/>
          <w:b/>
        </w:rPr>
      </w:pPr>
      <w:r w:rsidRPr="003807AA">
        <w:rPr>
          <w:rFonts w:ascii="Arial" w:hAnsi="Arial" w:cs="Arial"/>
          <w:b/>
        </w:rPr>
        <w:t>Key Objectives</w:t>
      </w:r>
      <w:r w:rsidR="00114BCC" w:rsidRPr="003807AA">
        <w:rPr>
          <w:rFonts w:ascii="Arial" w:hAnsi="Arial" w:cs="Arial"/>
          <w:b/>
        </w:rPr>
        <w:t>:</w:t>
      </w:r>
    </w:p>
    <w:p w14:paraId="508DDF4E" w14:textId="77777777" w:rsidR="00561D2A" w:rsidRPr="003807AA" w:rsidRDefault="00561D2A" w:rsidP="001B102B">
      <w:pPr>
        <w:spacing w:after="0"/>
        <w:rPr>
          <w:rFonts w:ascii="Arial" w:hAnsi="Arial" w:cs="Arial"/>
          <w:b/>
        </w:rPr>
      </w:pPr>
    </w:p>
    <w:p w14:paraId="6DBC97F6" w14:textId="26112990" w:rsidR="00114BCC" w:rsidRPr="003807AA" w:rsidRDefault="00114BCC" w:rsidP="00D8461A">
      <w:pPr>
        <w:spacing w:after="0"/>
        <w:rPr>
          <w:rFonts w:ascii="Arial" w:hAnsi="Arial" w:cs="Arial"/>
        </w:rPr>
      </w:pPr>
      <w:r w:rsidRPr="003807AA">
        <w:rPr>
          <w:rFonts w:ascii="Arial" w:hAnsi="Arial" w:cs="Arial"/>
        </w:rPr>
        <w:t xml:space="preserve">Establish the Women and Girls’ Equality Panel as a fixed piece of GMCA infrastructure to </w:t>
      </w:r>
      <w:r w:rsidR="00D8461A" w:rsidRPr="003807AA">
        <w:rPr>
          <w:rFonts w:ascii="Arial" w:hAnsi="Arial" w:cs="Arial"/>
        </w:rPr>
        <w:t xml:space="preserve">address gender </w:t>
      </w:r>
      <w:r w:rsidRPr="003807AA">
        <w:rPr>
          <w:rFonts w:ascii="Arial" w:hAnsi="Arial" w:cs="Arial"/>
        </w:rPr>
        <w:t>equality in GM.</w:t>
      </w:r>
      <w:r w:rsidR="00FE5685" w:rsidRPr="003807AA">
        <w:rPr>
          <w:rFonts w:ascii="Arial" w:hAnsi="Arial" w:cs="Arial"/>
        </w:rPr>
        <w:t xml:space="preserve"> </w:t>
      </w:r>
    </w:p>
    <w:p w14:paraId="6A282F86" w14:textId="77777777" w:rsidR="00FE5685" w:rsidRPr="003807AA" w:rsidRDefault="00FE5685" w:rsidP="00D8461A">
      <w:pPr>
        <w:spacing w:after="0"/>
        <w:rPr>
          <w:rFonts w:ascii="Arial" w:hAnsi="Arial" w:cs="Arial"/>
        </w:rPr>
      </w:pPr>
    </w:p>
    <w:p w14:paraId="70482E9C" w14:textId="70D3D221" w:rsidR="00D8461A" w:rsidRPr="003807AA" w:rsidRDefault="00114BCC" w:rsidP="00D8461A">
      <w:pPr>
        <w:spacing w:after="0"/>
        <w:rPr>
          <w:rFonts w:ascii="Arial" w:hAnsi="Arial" w:cs="Arial"/>
        </w:rPr>
      </w:pPr>
      <w:r w:rsidRPr="003807AA">
        <w:rPr>
          <w:rFonts w:ascii="Arial" w:hAnsi="Arial" w:cs="Arial"/>
        </w:rPr>
        <w:t>Establish a clear vision for women and girls in Greater Manchester, by building on work to date</w:t>
      </w:r>
      <w:r w:rsidR="00310CBE" w:rsidRPr="003807AA">
        <w:rPr>
          <w:rFonts w:ascii="Arial" w:hAnsi="Arial" w:cs="Arial"/>
        </w:rPr>
        <w:t>,</w:t>
      </w:r>
      <w:r w:rsidRPr="003807AA">
        <w:rPr>
          <w:rFonts w:ascii="Arial" w:hAnsi="Arial" w:cs="Arial"/>
        </w:rPr>
        <w:t xml:space="preserve"> to </w:t>
      </w:r>
      <w:r w:rsidR="00D8461A" w:rsidRPr="003807AA">
        <w:rPr>
          <w:rFonts w:ascii="Arial" w:hAnsi="Arial" w:cs="Arial"/>
        </w:rPr>
        <w:t>understand</w:t>
      </w:r>
      <w:r w:rsidRPr="003807AA">
        <w:rPr>
          <w:rFonts w:ascii="Arial" w:hAnsi="Arial" w:cs="Arial"/>
        </w:rPr>
        <w:t xml:space="preserve"> issu</w:t>
      </w:r>
      <w:r w:rsidR="00656457" w:rsidRPr="003807AA">
        <w:rPr>
          <w:rFonts w:ascii="Arial" w:hAnsi="Arial" w:cs="Arial"/>
        </w:rPr>
        <w:t>es and inequalities affecting</w:t>
      </w:r>
      <w:r w:rsidRPr="003807AA">
        <w:rPr>
          <w:rFonts w:ascii="Arial" w:hAnsi="Arial" w:cs="Arial"/>
        </w:rPr>
        <w:t xml:space="preserve"> their lives</w:t>
      </w:r>
      <w:r w:rsidR="00BA0A43" w:rsidRPr="003807AA">
        <w:rPr>
          <w:rFonts w:ascii="Arial" w:hAnsi="Arial" w:cs="Arial"/>
        </w:rPr>
        <w:t>, and</w:t>
      </w:r>
      <w:r w:rsidR="00BD39BE" w:rsidRPr="003807AA">
        <w:rPr>
          <w:rFonts w:ascii="Arial" w:hAnsi="Arial" w:cs="Arial"/>
        </w:rPr>
        <w:t xml:space="preserve"> recognising women and girls’ </w:t>
      </w:r>
      <w:r w:rsidR="00BA0A43" w:rsidRPr="003807AA">
        <w:rPr>
          <w:rFonts w:ascii="Arial" w:hAnsi="Arial" w:cs="Arial"/>
        </w:rPr>
        <w:t xml:space="preserve">particular </w:t>
      </w:r>
      <w:r w:rsidR="00BD39BE" w:rsidRPr="003807AA">
        <w:rPr>
          <w:rFonts w:ascii="Arial" w:hAnsi="Arial" w:cs="Arial"/>
        </w:rPr>
        <w:t>experience of COVID</w:t>
      </w:r>
      <w:r w:rsidR="00D8461A" w:rsidRPr="003807AA">
        <w:rPr>
          <w:rFonts w:ascii="Arial" w:hAnsi="Arial" w:cs="Arial"/>
        </w:rPr>
        <w:t>.</w:t>
      </w:r>
    </w:p>
    <w:p w14:paraId="5FD36ADB" w14:textId="456872DB" w:rsidR="000D3CC9" w:rsidRPr="003807AA" w:rsidRDefault="000D3CC9" w:rsidP="00D8461A">
      <w:pPr>
        <w:spacing w:after="0"/>
        <w:rPr>
          <w:rFonts w:ascii="Arial" w:hAnsi="Arial" w:cs="Arial"/>
        </w:rPr>
      </w:pPr>
    </w:p>
    <w:p w14:paraId="1F39844D" w14:textId="29B25648" w:rsidR="00114BCC" w:rsidRPr="003807AA" w:rsidRDefault="00D8461A" w:rsidP="00D8461A">
      <w:pPr>
        <w:spacing w:after="0"/>
        <w:rPr>
          <w:rFonts w:ascii="Arial" w:hAnsi="Arial" w:cs="Arial"/>
        </w:rPr>
      </w:pPr>
      <w:r w:rsidRPr="003807AA">
        <w:rPr>
          <w:rFonts w:ascii="Arial" w:hAnsi="Arial" w:cs="Arial"/>
        </w:rPr>
        <w:t>Shape and inform</w:t>
      </w:r>
      <w:r w:rsidR="00114BCC" w:rsidRPr="003807AA">
        <w:rPr>
          <w:rFonts w:ascii="Arial" w:hAnsi="Arial" w:cs="Arial"/>
        </w:rPr>
        <w:t xml:space="preserve"> responses to those issues in the current contex</w:t>
      </w:r>
      <w:r w:rsidRPr="003807AA">
        <w:rPr>
          <w:rFonts w:ascii="Arial" w:hAnsi="Arial" w:cs="Arial"/>
        </w:rPr>
        <w:t>t of the coronavirus pandemic</w:t>
      </w:r>
      <w:r w:rsidR="00BD39BE" w:rsidRPr="003807AA">
        <w:rPr>
          <w:rFonts w:ascii="Arial" w:hAnsi="Arial" w:cs="Arial"/>
        </w:rPr>
        <w:t>,</w:t>
      </w:r>
      <w:r w:rsidRPr="003807AA">
        <w:rPr>
          <w:rFonts w:ascii="Arial" w:hAnsi="Arial" w:cs="Arial"/>
        </w:rPr>
        <w:t xml:space="preserve"> by developing a</w:t>
      </w:r>
      <w:r w:rsidR="00114BCC" w:rsidRPr="003807AA">
        <w:rPr>
          <w:rFonts w:ascii="Arial" w:hAnsi="Arial" w:cs="Arial"/>
        </w:rPr>
        <w:t xml:space="preserve"> detailed </w:t>
      </w:r>
      <w:r w:rsidR="005864A0" w:rsidRPr="003807AA">
        <w:rPr>
          <w:rFonts w:ascii="Arial" w:hAnsi="Arial" w:cs="Arial"/>
        </w:rPr>
        <w:t xml:space="preserve">two year </w:t>
      </w:r>
      <w:r w:rsidR="00114BCC" w:rsidRPr="003807AA">
        <w:rPr>
          <w:rFonts w:ascii="Arial" w:hAnsi="Arial" w:cs="Arial"/>
        </w:rPr>
        <w:t>ac</w:t>
      </w:r>
      <w:r w:rsidRPr="003807AA">
        <w:rPr>
          <w:rFonts w:ascii="Arial" w:hAnsi="Arial" w:cs="Arial"/>
        </w:rPr>
        <w:t>tion plan</w:t>
      </w:r>
      <w:r w:rsidR="005864A0" w:rsidRPr="003807AA">
        <w:rPr>
          <w:rFonts w:ascii="Arial" w:hAnsi="Arial" w:cs="Arial"/>
        </w:rPr>
        <w:t xml:space="preserve"> (aligned to the Greater Manchester Strategy)</w:t>
      </w:r>
      <w:r w:rsidRPr="003807AA">
        <w:rPr>
          <w:rFonts w:ascii="Arial" w:hAnsi="Arial" w:cs="Arial"/>
        </w:rPr>
        <w:t>, focusing on priority a</w:t>
      </w:r>
      <w:r w:rsidR="00114BCC" w:rsidRPr="003807AA">
        <w:rPr>
          <w:rFonts w:ascii="Arial" w:hAnsi="Arial" w:cs="Arial"/>
        </w:rPr>
        <w:t>reas for intervention in addressing gender inequality within GM policy making and delivery, including:</w:t>
      </w:r>
    </w:p>
    <w:p w14:paraId="7C95405B" w14:textId="77777777" w:rsidR="00D8461A" w:rsidRPr="003807AA" w:rsidRDefault="00D8461A" w:rsidP="00D8461A">
      <w:pPr>
        <w:spacing w:after="0"/>
        <w:rPr>
          <w:rFonts w:ascii="Arial" w:hAnsi="Arial" w:cs="Arial"/>
          <w:b/>
        </w:rPr>
      </w:pPr>
    </w:p>
    <w:p w14:paraId="7ED47126" w14:textId="41213C08" w:rsidR="00DD7215" w:rsidRPr="003807AA" w:rsidRDefault="002771D7" w:rsidP="00A87527">
      <w:pPr>
        <w:pStyle w:val="ListParagraph"/>
        <w:numPr>
          <w:ilvl w:val="0"/>
          <w:numId w:val="2"/>
        </w:numPr>
        <w:rPr>
          <w:rFonts w:cs="Arial"/>
          <w:sz w:val="22"/>
          <w:szCs w:val="22"/>
        </w:rPr>
      </w:pPr>
      <w:r w:rsidRPr="003807AA">
        <w:rPr>
          <w:rFonts w:cs="Arial"/>
          <w:b/>
          <w:sz w:val="22"/>
          <w:szCs w:val="22"/>
        </w:rPr>
        <w:t>COVID 19 Recovery</w:t>
      </w:r>
      <w:r w:rsidRPr="003807AA">
        <w:rPr>
          <w:rFonts w:cs="Arial"/>
          <w:sz w:val="22"/>
          <w:szCs w:val="22"/>
        </w:rPr>
        <w:t xml:space="preserve"> –</w:t>
      </w:r>
      <w:r w:rsidR="00CA290D" w:rsidRPr="003807AA">
        <w:rPr>
          <w:rFonts w:cs="Arial"/>
          <w:sz w:val="22"/>
          <w:szCs w:val="22"/>
        </w:rPr>
        <w:t xml:space="preserve"> </w:t>
      </w:r>
      <w:r w:rsidR="00A87527" w:rsidRPr="003807AA">
        <w:rPr>
          <w:rFonts w:cs="Arial"/>
          <w:sz w:val="22"/>
          <w:szCs w:val="22"/>
        </w:rPr>
        <w:t>A</w:t>
      </w:r>
      <w:r w:rsidR="00C8269D" w:rsidRPr="003807AA">
        <w:rPr>
          <w:rFonts w:cs="Arial"/>
          <w:sz w:val="22"/>
          <w:szCs w:val="22"/>
        </w:rPr>
        <w:t>ctivity to r</w:t>
      </w:r>
      <w:r w:rsidRPr="003807AA">
        <w:rPr>
          <w:rFonts w:cs="Arial"/>
          <w:sz w:val="22"/>
          <w:szCs w:val="22"/>
        </w:rPr>
        <w:t>eco</w:t>
      </w:r>
      <w:r w:rsidR="00C8269D" w:rsidRPr="003807AA">
        <w:rPr>
          <w:rFonts w:cs="Arial"/>
          <w:sz w:val="22"/>
          <w:szCs w:val="22"/>
        </w:rPr>
        <w:t>gnise</w:t>
      </w:r>
      <w:r w:rsidRPr="003807AA">
        <w:rPr>
          <w:rFonts w:cs="Arial"/>
          <w:sz w:val="22"/>
          <w:szCs w:val="22"/>
        </w:rPr>
        <w:t xml:space="preserve"> the differential impact of </w:t>
      </w:r>
      <w:r w:rsidR="00C33699" w:rsidRPr="003807AA">
        <w:rPr>
          <w:rFonts w:cs="Arial"/>
          <w:sz w:val="22"/>
          <w:szCs w:val="22"/>
        </w:rPr>
        <w:t xml:space="preserve">the </w:t>
      </w:r>
      <w:r w:rsidRPr="003807AA">
        <w:rPr>
          <w:rFonts w:cs="Arial"/>
          <w:sz w:val="22"/>
          <w:szCs w:val="22"/>
        </w:rPr>
        <w:t>COVID</w:t>
      </w:r>
      <w:r w:rsidR="00C33699" w:rsidRPr="003807AA">
        <w:rPr>
          <w:rFonts w:cs="Arial"/>
          <w:sz w:val="22"/>
          <w:szCs w:val="22"/>
        </w:rPr>
        <w:t xml:space="preserve"> pandemic</w:t>
      </w:r>
      <w:r w:rsidRPr="003807AA">
        <w:rPr>
          <w:rFonts w:cs="Arial"/>
          <w:sz w:val="22"/>
          <w:szCs w:val="22"/>
        </w:rPr>
        <w:t xml:space="preserve"> on </w:t>
      </w:r>
      <w:r w:rsidR="004D761C" w:rsidRPr="003807AA">
        <w:rPr>
          <w:rFonts w:cs="Arial"/>
          <w:sz w:val="22"/>
          <w:szCs w:val="22"/>
        </w:rPr>
        <w:t>women and girls</w:t>
      </w:r>
      <w:r w:rsidR="00FE6B41" w:rsidRPr="003807AA">
        <w:rPr>
          <w:rFonts w:cs="Arial"/>
          <w:sz w:val="22"/>
          <w:szCs w:val="22"/>
        </w:rPr>
        <w:t xml:space="preserve"> (including </w:t>
      </w:r>
      <w:r w:rsidR="00DD7215" w:rsidRPr="003807AA">
        <w:rPr>
          <w:rFonts w:cs="Arial"/>
          <w:sz w:val="22"/>
          <w:szCs w:val="22"/>
        </w:rPr>
        <w:t>exa</w:t>
      </w:r>
      <w:r w:rsidR="00CA290D" w:rsidRPr="003807AA">
        <w:rPr>
          <w:rFonts w:cs="Arial"/>
          <w:sz w:val="22"/>
          <w:szCs w:val="22"/>
        </w:rPr>
        <w:t>c</w:t>
      </w:r>
      <w:r w:rsidR="00FE6B41" w:rsidRPr="003807AA">
        <w:rPr>
          <w:rFonts w:cs="Arial"/>
          <w:sz w:val="22"/>
          <w:szCs w:val="22"/>
        </w:rPr>
        <w:t>erbation of some</w:t>
      </w:r>
      <w:r w:rsidR="00C8269D" w:rsidRPr="003807AA">
        <w:rPr>
          <w:rFonts w:cs="Arial"/>
          <w:sz w:val="22"/>
          <w:szCs w:val="22"/>
        </w:rPr>
        <w:t xml:space="preserve"> pre-existing inequalities/generation of</w:t>
      </w:r>
      <w:r w:rsidR="00FE6B41" w:rsidRPr="003807AA">
        <w:rPr>
          <w:rFonts w:cs="Arial"/>
          <w:sz w:val="22"/>
          <w:szCs w:val="22"/>
        </w:rPr>
        <w:t xml:space="preserve"> new ones)</w:t>
      </w:r>
      <w:r w:rsidR="00CA290D" w:rsidRPr="003807AA">
        <w:rPr>
          <w:rFonts w:cs="Arial"/>
          <w:sz w:val="22"/>
          <w:szCs w:val="22"/>
        </w:rPr>
        <w:t xml:space="preserve"> </w:t>
      </w:r>
      <w:r w:rsidR="00A87527" w:rsidRPr="003807AA">
        <w:rPr>
          <w:rFonts w:cs="Arial"/>
          <w:sz w:val="22"/>
          <w:szCs w:val="22"/>
        </w:rPr>
        <w:t>a</w:t>
      </w:r>
      <w:r w:rsidR="00CA290D" w:rsidRPr="003807AA">
        <w:rPr>
          <w:rFonts w:cs="Arial"/>
          <w:sz w:val="22"/>
          <w:szCs w:val="22"/>
        </w:rPr>
        <w:t>nd</w:t>
      </w:r>
      <w:r w:rsidR="00C8269D" w:rsidRPr="003807AA">
        <w:rPr>
          <w:rFonts w:cs="Arial"/>
          <w:sz w:val="22"/>
          <w:szCs w:val="22"/>
        </w:rPr>
        <w:t xml:space="preserve"> ensure</w:t>
      </w:r>
      <w:r w:rsidR="002F30A3" w:rsidRPr="003807AA">
        <w:rPr>
          <w:rFonts w:cs="Arial"/>
          <w:sz w:val="22"/>
          <w:szCs w:val="22"/>
        </w:rPr>
        <w:t xml:space="preserve"> that </w:t>
      </w:r>
      <w:r w:rsidR="00C8269D" w:rsidRPr="003807AA">
        <w:rPr>
          <w:rFonts w:cs="Arial"/>
          <w:sz w:val="22"/>
          <w:szCs w:val="22"/>
        </w:rPr>
        <w:t>a gendered lens approach is adopted</w:t>
      </w:r>
      <w:r w:rsidR="002F30A3" w:rsidRPr="003807AA">
        <w:rPr>
          <w:rFonts w:cs="Arial"/>
          <w:sz w:val="22"/>
          <w:szCs w:val="22"/>
        </w:rPr>
        <w:t xml:space="preserve"> to</w:t>
      </w:r>
      <w:r w:rsidR="00656457" w:rsidRPr="003807AA">
        <w:rPr>
          <w:rFonts w:cs="Arial"/>
          <w:sz w:val="22"/>
          <w:szCs w:val="22"/>
        </w:rPr>
        <w:t xml:space="preserve"> restarting</w:t>
      </w:r>
      <w:r w:rsidRPr="003807AA">
        <w:rPr>
          <w:rFonts w:cs="Arial"/>
          <w:sz w:val="22"/>
          <w:szCs w:val="22"/>
        </w:rPr>
        <w:t xml:space="preserve"> the economy </w:t>
      </w:r>
      <w:r w:rsidR="00C8269D" w:rsidRPr="003807AA">
        <w:rPr>
          <w:rFonts w:cs="Arial"/>
          <w:sz w:val="22"/>
          <w:szCs w:val="22"/>
        </w:rPr>
        <w:t>and society</w:t>
      </w:r>
      <w:r w:rsidR="00CA290D" w:rsidRPr="003807AA">
        <w:rPr>
          <w:rFonts w:cs="Arial"/>
          <w:sz w:val="22"/>
          <w:szCs w:val="22"/>
        </w:rPr>
        <w:t xml:space="preserve"> </w:t>
      </w:r>
      <w:r w:rsidR="00A87527" w:rsidRPr="003807AA">
        <w:rPr>
          <w:rFonts w:cs="Arial"/>
          <w:sz w:val="22"/>
          <w:szCs w:val="22"/>
        </w:rPr>
        <w:t>and used in the development and delivery of</w:t>
      </w:r>
      <w:r w:rsidRPr="003807AA">
        <w:rPr>
          <w:rFonts w:cs="Arial"/>
          <w:sz w:val="22"/>
          <w:szCs w:val="22"/>
        </w:rPr>
        <w:t xml:space="preserve"> the </w:t>
      </w:r>
      <w:r w:rsidR="00F87BE2" w:rsidRPr="003807AA">
        <w:rPr>
          <w:rFonts w:cs="Arial"/>
          <w:sz w:val="22"/>
          <w:szCs w:val="22"/>
        </w:rPr>
        <w:t xml:space="preserve">three phases of the </w:t>
      </w:r>
      <w:r w:rsidR="00C8269D" w:rsidRPr="003807AA">
        <w:rPr>
          <w:rFonts w:cs="Arial"/>
          <w:sz w:val="22"/>
          <w:szCs w:val="22"/>
        </w:rPr>
        <w:t>wider GM recove</w:t>
      </w:r>
      <w:r w:rsidRPr="003807AA">
        <w:rPr>
          <w:rFonts w:cs="Arial"/>
          <w:sz w:val="22"/>
          <w:szCs w:val="22"/>
        </w:rPr>
        <w:t>ry planning</w:t>
      </w:r>
      <w:r w:rsidR="00F87BE2" w:rsidRPr="003807AA">
        <w:rPr>
          <w:rFonts w:cs="Arial"/>
          <w:sz w:val="22"/>
          <w:szCs w:val="22"/>
        </w:rPr>
        <w:t>: Release of Lockdown; Living with COVID; and Build Back Better.</w:t>
      </w:r>
      <w:r w:rsidR="002F30A3" w:rsidRPr="003807AA">
        <w:rPr>
          <w:rFonts w:cs="Arial"/>
          <w:sz w:val="22"/>
          <w:szCs w:val="22"/>
        </w:rPr>
        <w:t xml:space="preserve"> </w:t>
      </w:r>
      <w:r w:rsidR="00DD7215" w:rsidRPr="003807AA">
        <w:rPr>
          <w:rFonts w:cs="Arial"/>
          <w:sz w:val="22"/>
          <w:szCs w:val="22"/>
        </w:rPr>
        <w:t>In addition to the specific priority areas below,</w:t>
      </w:r>
      <w:r w:rsidR="002C5751" w:rsidRPr="003807AA">
        <w:rPr>
          <w:rFonts w:cs="Arial"/>
          <w:sz w:val="22"/>
          <w:szCs w:val="22"/>
        </w:rPr>
        <w:t xml:space="preserve"> the panel may wish to focus on</w:t>
      </w:r>
      <w:r w:rsidR="00DD7215" w:rsidRPr="003807AA">
        <w:rPr>
          <w:rFonts w:cs="Arial"/>
          <w:sz w:val="22"/>
          <w:szCs w:val="22"/>
        </w:rPr>
        <w:t xml:space="preserve"> restarting</w:t>
      </w:r>
      <w:r w:rsidR="002C5751" w:rsidRPr="003807AA">
        <w:rPr>
          <w:rFonts w:cs="Arial"/>
          <w:sz w:val="22"/>
          <w:szCs w:val="22"/>
        </w:rPr>
        <w:t>/changing</w:t>
      </w:r>
      <w:r w:rsidR="00DD7215" w:rsidRPr="003807AA">
        <w:rPr>
          <w:rFonts w:cs="Arial"/>
          <w:sz w:val="22"/>
          <w:szCs w:val="22"/>
        </w:rPr>
        <w:t xml:space="preserve"> public transport an</w:t>
      </w:r>
      <w:r w:rsidR="002C5751" w:rsidRPr="003807AA">
        <w:rPr>
          <w:rFonts w:cs="Arial"/>
          <w:sz w:val="22"/>
          <w:szCs w:val="22"/>
        </w:rPr>
        <w:t>d access/role of IT</w:t>
      </w:r>
      <w:r w:rsidR="00DD7215" w:rsidRPr="003807AA">
        <w:rPr>
          <w:rFonts w:cs="Arial"/>
          <w:sz w:val="22"/>
          <w:szCs w:val="22"/>
        </w:rPr>
        <w:t>.</w:t>
      </w:r>
    </w:p>
    <w:p w14:paraId="04D2E0B8" w14:textId="723AD501" w:rsidR="00114BCC" w:rsidRPr="003807AA" w:rsidRDefault="00114BCC" w:rsidP="00114BCC">
      <w:pPr>
        <w:pStyle w:val="ListParagraph"/>
        <w:numPr>
          <w:ilvl w:val="0"/>
          <w:numId w:val="2"/>
        </w:numPr>
        <w:jc w:val="both"/>
        <w:rPr>
          <w:rFonts w:cs="Arial"/>
          <w:b/>
          <w:sz w:val="22"/>
          <w:szCs w:val="22"/>
        </w:rPr>
      </w:pPr>
      <w:r w:rsidRPr="003807AA">
        <w:rPr>
          <w:rFonts w:cs="Arial"/>
          <w:b/>
          <w:sz w:val="22"/>
          <w:szCs w:val="22"/>
        </w:rPr>
        <w:t>Safety</w:t>
      </w:r>
      <w:r w:rsidRPr="003807AA">
        <w:rPr>
          <w:rFonts w:cs="Arial"/>
          <w:sz w:val="22"/>
          <w:szCs w:val="22"/>
        </w:rPr>
        <w:t xml:space="preserve"> - A</w:t>
      </w:r>
      <w:r w:rsidR="00D8461A" w:rsidRPr="003807AA">
        <w:rPr>
          <w:rFonts w:cs="Arial"/>
          <w:sz w:val="22"/>
          <w:szCs w:val="22"/>
        </w:rPr>
        <w:t xml:space="preserve">ctivity under this priority </w:t>
      </w:r>
      <w:r w:rsidR="00235AFE" w:rsidRPr="003807AA">
        <w:rPr>
          <w:rFonts w:cs="Arial"/>
          <w:sz w:val="22"/>
          <w:szCs w:val="22"/>
        </w:rPr>
        <w:t xml:space="preserve">could </w:t>
      </w:r>
      <w:r w:rsidRPr="003807AA">
        <w:rPr>
          <w:rFonts w:cs="Arial"/>
          <w:sz w:val="22"/>
          <w:szCs w:val="22"/>
        </w:rPr>
        <w:t>look to make advancements in informing best practice around violence against women and girls (including traffi</w:t>
      </w:r>
      <w:r w:rsidR="00FA0DFF" w:rsidRPr="003807AA">
        <w:rPr>
          <w:rFonts w:cs="Arial"/>
          <w:sz w:val="22"/>
          <w:szCs w:val="22"/>
        </w:rPr>
        <w:t xml:space="preserve">cking and anti-slavery) and </w:t>
      </w:r>
      <w:r w:rsidR="005864A0" w:rsidRPr="003807AA">
        <w:rPr>
          <w:rFonts w:cs="Arial"/>
          <w:sz w:val="22"/>
          <w:szCs w:val="22"/>
        </w:rPr>
        <w:t>could</w:t>
      </w:r>
      <w:r w:rsidRPr="003807AA">
        <w:rPr>
          <w:rFonts w:cs="Arial"/>
          <w:sz w:val="22"/>
          <w:szCs w:val="22"/>
        </w:rPr>
        <w:t xml:space="preserve"> look to identify other key areas of focus around women and girls safety in Greater Manchester</w:t>
      </w:r>
      <w:r w:rsidR="0023312C" w:rsidRPr="003807AA">
        <w:rPr>
          <w:rFonts w:cs="Arial"/>
          <w:sz w:val="22"/>
          <w:szCs w:val="22"/>
        </w:rPr>
        <w:t>, including those arising from</w:t>
      </w:r>
      <w:r w:rsidR="00A87527" w:rsidRPr="003807AA">
        <w:rPr>
          <w:rFonts w:cs="Arial"/>
          <w:sz w:val="22"/>
          <w:szCs w:val="22"/>
        </w:rPr>
        <w:t>,</w:t>
      </w:r>
      <w:r w:rsidR="0023312C" w:rsidRPr="003807AA">
        <w:rPr>
          <w:rFonts w:cs="Arial"/>
          <w:sz w:val="22"/>
          <w:szCs w:val="22"/>
        </w:rPr>
        <w:t xml:space="preserve"> or exacerbated by</w:t>
      </w:r>
      <w:r w:rsidR="00A87527" w:rsidRPr="003807AA">
        <w:rPr>
          <w:rFonts w:cs="Arial"/>
          <w:sz w:val="22"/>
          <w:szCs w:val="22"/>
        </w:rPr>
        <w:t>, the</w:t>
      </w:r>
      <w:r w:rsidR="0023312C" w:rsidRPr="003807AA">
        <w:rPr>
          <w:rFonts w:cs="Arial"/>
          <w:sz w:val="22"/>
          <w:szCs w:val="22"/>
        </w:rPr>
        <w:t xml:space="preserve"> COVID pandemic and lockdown</w:t>
      </w:r>
      <w:r w:rsidRPr="003807AA">
        <w:rPr>
          <w:rFonts w:cs="Arial"/>
          <w:sz w:val="22"/>
          <w:szCs w:val="22"/>
        </w:rPr>
        <w:t xml:space="preserve">. </w:t>
      </w:r>
    </w:p>
    <w:p w14:paraId="2903977C" w14:textId="0AF096E0" w:rsidR="00114BCC" w:rsidRPr="003807AA" w:rsidRDefault="00DD7215" w:rsidP="00114BCC">
      <w:pPr>
        <w:pStyle w:val="ListParagraph"/>
        <w:numPr>
          <w:ilvl w:val="0"/>
          <w:numId w:val="2"/>
        </w:numPr>
        <w:jc w:val="both"/>
        <w:rPr>
          <w:rFonts w:cs="Arial"/>
          <w:sz w:val="22"/>
          <w:szCs w:val="22"/>
        </w:rPr>
      </w:pPr>
      <w:r w:rsidRPr="003807AA">
        <w:rPr>
          <w:rFonts w:cs="Arial"/>
          <w:b/>
          <w:sz w:val="22"/>
          <w:szCs w:val="22"/>
        </w:rPr>
        <w:t xml:space="preserve">Education, </w:t>
      </w:r>
      <w:r w:rsidR="00114BCC" w:rsidRPr="003807AA">
        <w:rPr>
          <w:rFonts w:cs="Arial"/>
          <w:b/>
          <w:sz w:val="22"/>
          <w:szCs w:val="22"/>
        </w:rPr>
        <w:t xml:space="preserve">Employment, Business and the Economy </w:t>
      </w:r>
      <w:r w:rsidR="00114BCC" w:rsidRPr="003807AA">
        <w:rPr>
          <w:rFonts w:cs="Arial"/>
          <w:sz w:val="22"/>
          <w:szCs w:val="22"/>
        </w:rPr>
        <w:t xml:space="preserve">- </w:t>
      </w:r>
      <w:r w:rsidR="00D8461A" w:rsidRPr="003807AA">
        <w:rPr>
          <w:rFonts w:cs="Arial"/>
          <w:sz w:val="22"/>
          <w:szCs w:val="22"/>
        </w:rPr>
        <w:t xml:space="preserve">Activity under </w:t>
      </w:r>
      <w:r w:rsidR="00656457" w:rsidRPr="003807AA">
        <w:rPr>
          <w:rFonts w:cs="Arial"/>
          <w:sz w:val="22"/>
          <w:szCs w:val="22"/>
        </w:rPr>
        <w:t>this priority</w:t>
      </w:r>
      <w:r w:rsidR="00D8461A" w:rsidRPr="003807AA">
        <w:rPr>
          <w:rFonts w:cs="Arial"/>
          <w:sz w:val="22"/>
          <w:szCs w:val="22"/>
        </w:rPr>
        <w:t xml:space="preserve"> </w:t>
      </w:r>
      <w:r w:rsidR="005864A0" w:rsidRPr="003807AA">
        <w:rPr>
          <w:rFonts w:cs="Arial"/>
          <w:sz w:val="22"/>
          <w:szCs w:val="22"/>
        </w:rPr>
        <w:t xml:space="preserve">could </w:t>
      </w:r>
      <w:r w:rsidR="00114BCC" w:rsidRPr="003807AA">
        <w:rPr>
          <w:rFonts w:cs="Arial"/>
          <w:sz w:val="22"/>
          <w:szCs w:val="22"/>
        </w:rPr>
        <w:t>involve greater understanding of disadvantage experienced by women and girls as the economy restarts and rebuilds</w:t>
      </w:r>
      <w:r w:rsidRPr="003807AA">
        <w:rPr>
          <w:rFonts w:cs="Arial"/>
          <w:sz w:val="22"/>
          <w:szCs w:val="22"/>
        </w:rPr>
        <w:t xml:space="preserve">, </w:t>
      </w:r>
      <w:r w:rsidR="0023312C" w:rsidRPr="003807AA">
        <w:rPr>
          <w:rFonts w:cs="Arial"/>
          <w:sz w:val="22"/>
          <w:szCs w:val="22"/>
        </w:rPr>
        <w:t>including:</w:t>
      </w:r>
      <w:r w:rsidRPr="003807AA">
        <w:rPr>
          <w:rFonts w:cs="Arial"/>
          <w:sz w:val="22"/>
          <w:szCs w:val="22"/>
        </w:rPr>
        <w:t xml:space="preserve"> </w:t>
      </w:r>
      <w:r w:rsidR="0023312C" w:rsidRPr="003807AA">
        <w:rPr>
          <w:rFonts w:cs="Arial"/>
          <w:sz w:val="22"/>
          <w:szCs w:val="22"/>
        </w:rPr>
        <w:t xml:space="preserve">intersectionality between issues such gender and the </w:t>
      </w:r>
      <w:r w:rsidRPr="003807AA">
        <w:rPr>
          <w:rFonts w:cs="Arial"/>
          <w:sz w:val="22"/>
          <w:szCs w:val="22"/>
        </w:rPr>
        <w:t>widening</w:t>
      </w:r>
      <w:r w:rsidR="00361E91" w:rsidRPr="003807AA">
        <w:rPr>
          <w:rFonts w:cs="Arial"/>
          <w:sz w:val="22"/>
          <w:szCs w:val="22"/>
        </w:rPr>
        <w:t xml:space="preserve"> inequality gap in education between </w:t>
      </w:r>
      <w:r w:rsidR="00656457" w:rsidRPr="003807AA">
        <w:rPr>
          <w:rFonts w:cs="Arial"/>
          <w:sz w:val="22"/>
          <w:szCs w:val="22"/>
        </w:rPr>
        <w:t>privileged</w:t>
      </w:r>
      <w:r w:rsidR="00361E91" w:rsidRPr="003807AA">
        <w:rPr>
          <w:rFonts w:cs="Arial"/>
          <w:sz w:val="22"/>
          <w:szCs w:val="22"/>
        </w:rPr>
        <w:t xml:space="preserve"> and disadvantaged pu</w:t>
      </w:r>
      <w:r w:rsidR="0023312C" w:rsidRPr="003807AA">
        <w:rPr>
          <w:rFonts w:cs="Arial"/>
          <w:sz w:val="22"/>
          <w:szCs w:val="22"/>
        </w:rPr>
        <w:t>p</w:t>
      </w:r>
      <w:r w:rsidR="00361E91" w:rsidRPr="003807AA">
        <w:rPr>
          <w:rFonts w:cs="Arial"/>
          <w:sz w:val="22"/>
          <w:szCs w:val="22"/>
        </w:rPr>
        <w:t>ils</w:t>
      </w:r>
      <w:r w:rsidR="0023312C" w:rsidRPr="003807AA">
        <w:rPr>
          <w:rFonts w:cs="Arial"/>
          <w:sz w:val="22"/>
          <w:szCs w:val="22"/>
        </w:rPr>
        <w:t>;</w:t>
      </w:r>
      <w:r w:rsidRPr="003807AA">
        <w:rPr>
          <w:rFonts w:cs="Arial"/>
          <w:sz w:val="22"/>
          <w:szCs w:val="22"/>
        </w:rPr>
        <w:t xml:space="preserve"> increasing unemployment</w:t>
      </w:r>
      <w:r w:rsidR="00361E91" w:rsidRPr="003807AA">
        <w:rPr>
          <w:rFonts w:cs="Arial"/>
          <w:sz w:val="22"/>
          <w:szCs w:val="22"/>
        </w:rPr>
        <w:t xml:space="preserve"> and occupational segregation</w:t>
      </w:r>
      <w:r w:rsidR="0023312C" w:rsidRPr="003807AA">
        <w:rPr>
          <w:rFonts w:cs="Arial"/>
          <w:sz w:val="22"/>
          <w:szCs w:val="22"/>
        </w:rPr>
        <w:t>;</w:t>
      </w:r>
      <w:r w:rsidR="00361E91" w:rsidRPr="003807AA">
        <w:rPr>
          <w:rFonts w:cs="Arial"/>
          <w:sz w:val="22"/>
          <w:szCs w:val="22"/>
        </w:rPr>
        <w:t xml:space="preserve"> and access to childcare</w:t>
      </w:r>
      <w:r w:rsidR="00114BCC" w:rsidRPr="003807AA">
        <w:rPr>
          <w:rFonts w:cs="Arial"/>
          <w:sz w:val="22"/>
          <w:szCs w:val="22"/>
        </w:rPr>
        <w:t xml:space="preserve">.  Areas of focus may </w:t>
      </w:r>
      <w:r w:rsidRPr="003807AA">
        <w:rPr>
          <w:rFonts w:cs="Arial"/>
          <w:sz w:val="22"/>
          <w:szCs w:val="22"/>
        </w:rPr>
        <w:t>also include</w:t>
      </w:r>
      <w:r w:rsidR="00114BCC" w:rsidRPr="003807AA">
        <w:rPr>
          <w:rFonts w:cs="Arial"/>
          <w:sz w:val="22"/>
          <w:szCs w:val="22"/>
        </w:rPr>
        <w:t xml:space="preserve"> female progression into senior roles, disadvantage experienced related to part-time working, specific support for female entrepreneurs, </w:t>
      </w:r>
      <w:r w:rsidRPr="003807AA">
        <w:rPr>
          <w:rFonts w:cs="Arial"/>
          <w:sz w:val="22"/>
          <w:szCs w:val="22"/>
        </w:rPr>
        <w:t xml:space="preserve">reskilling </w:t>
      </w:r>
      <w:r w:rsidR="00114BCC" w:rsidRPr="003807AA">
        <w:rPr>
          <w:rFonts w:cs="Arial"/>
          <w:sz w:val="22"/>
          <w:szCs w:val="22"/>
        </w:rPr>
        <w:t xml:space="preserve">and working with education and skills systems to ensure greater access and take up of STEM subjects and other growth areas of the economy. </w:t>
      </w:r>
    </w:p>
    <w:p w14:paraId="09D74312" w14:textId="35565F20" w:rsidR="00114BCC" w:rsidRPr="003807AA" w:rsidRDefault="00114BCC" w:rsidP="00114BCC">
      <w:pPr>
        <w:pStyle w:val="ListParagraph"/>
        <w:numPr>
          <w:ilvl w:val="0"/>
          <w:numId w:val="2"/>
        </w:numPr>
        <w:jc w:val="both"/>
        <w:rPr>
          <w:rFonts w:cs="Arial"/>
          <w:sz w:val="22"/>
          <w:szCs w:val="22"/>
        </w:rPr>
      </w:pPr>
      <w:r w:rsidRPr="003807AA">
        <w:rPr>
          <w:rFonts w:cs="Arial"/>
          <w:b/>
          <w:sz w:val="22"/>
          <w:szCs w:val="22"/>
        </w:rPr>
        <w:lastRenderedPageBreak/>
        <w:t>Health</w:t>
      </w:r>
      <w:r w:rsidRPr="003807AA">
        <w:rPr>
          <w:rFonts w:cs="Arial"/>
          <w:sz w:val="22"/>
          <w:szCs w:val="22"/>
        </w:rPr>
        <w:t xml:space="preserve"> - A</w:t>
      </w:r>
      <w:r w:rsidR="00D8461A" w:rsidRPr="003807AA">
        <w:rPr>
          <w:rFonts w:cs="Arial"/>
          <w:sz w:val="22"/>
          <w:szCs w:val="22"/>
        </w:rPr>
        <w:t xml:space="preserve">ctivity under this priority </w:t>
      </w:r>
      <w:r w:rsidR="005864A0" w:rsidRPr="003807AA">
        <w:rPr>
          <w:rFonts w:cs="Arial"/>
          <w:sz w:val="22"/>
          <w:szCs w:val="22"/>
        </w:rPr>
        <w:t>could</w:t>
      </w:r>
      <w:r w:rsidRPr="003807AA">
        <w:rPr>
          <w:rFonts w:cs="Arial"/>
          <w:sz w:val="22"/>
          <w:szCs w:val="22"/>
        </w:rPr>
        <w:t xml:space="preserve"> look to recommend specific focus areas of best</w:t>
      </w:r>
      <w:r w:rsidR="003807AA" w:rsidRPr="003807AA">
        <w:rPr>
          <w:rFonts w:cs="Arial"/>
          <w:sz w:val="22"/>
          <w:szCs w:val="22"/>
        </w:rPr>
        <w:t xml:space="preserve"> practice</w:t>
      </w:r>
      <w:r w:rsidRPr="003807AA">
        <w:rPr>
          <w:rFonts w:cs="Arial"/>
          <w:sz w:val="22"/>
          <w:szCs w:val="22"/>
        </w:rPr>
        <w:t xml:space="preserve">. </w:t>
      </w:r>
      <w:r w:rsidR="003807AA" w:rsidRPr="003807AA">
        <w:rPr>
          <w:rFonts w:cs="Arial"/>
          <w:sz w:val="22"/>
          <w:szCs w:val="22"/>
        </w:rPr>
        <w:t>This could include u</w:t>
      </w:r>
      <w:r w:rsidRPr="003807AA">
        <w:rPr>
          <w:rFonts w:cs="Arial"/>
          <w:sz w:val="22"/>
          <w:szCs w:val="22"/>
        </w:rPr>
        <w:t xml:space="preserve">nderstanding both physical and mental health issues arising or exacerbated by Covid, and working with health and care colleagues to ensure appropriate support and services are in place, such as Alcohol Support, Community Support Services, Healthy Lifestyles and the importance of integrated approaches to Women’s health.  </w:t>
      </w:r>
    </w:p>
    <w:p w14:paraId="2234C6E8" w14:textId="41B3E301" w:rsidR="00114BCC" w:rsidRPr="003807AA" w:rsidRDefault="00114BCC" w:rsidP="00114BCC">
      <w:pPr>
        <w:pStyle w:val="ListParagraph"/>
        <w:numPr>
          <w:ilvl w:val="0"/>
          <w:numId w:val="2"/>
        </w:numPr>
        <w:jc w:val="both"/>
        <w:rPr>
          <w:rFonts w:cs="Arial"/>
          <w:sz w:val="22"/>
          <w:szCs w:val="22"/>
        </w:rPr>
      </w:pPr>
      <w:r w:rsidRPr="003807AA">
        <w:rPr>
          <w:rFonts w:cs="Arial"/>
          <w:b/>
          <w:sz w:val="22"/>
          <w:szCs w:val="22"/>
        </w:rPr>
        <w:t>Representation in public life</w:t>
      </w:r>
      <w:r w:rsidRPr="003807AA">
        <w:rPr>
          <w:rFonts w:cs="Arial"/>
          <w:sz w:val="22"/>
          <w:szCs w:val="22"/>
        </w:rPr>
        <w:t xml:space="preserve"> – Building on the initial research undertaken regarding the representation of female politicians in </w:t>
      </w:r>
      <w:r w:rsidR="00D8461A" w:rsidRPr="003807AA">
        <w:rPr>
          <w:rFonts w:cs="Arial"/>
          <w:sz w:val="22"/>
          <w:szCs w:val="22"/>
        </w:rPr>
        <w:t xml:space="preserve">Greater Manchester, the Panel </w:t>
      </w:r>
      <w:r w:rsidR="005864A0" w:rsidRPr="003807AA">
        <w:rPr>
          <w:rFonts w:cs="Arial"/>
          <w:sz w:val="22"/>
          <w:szCs w:val="22"/>
        </w:rPr>
        <w:t>could</w:t>
      </w:r>
      <w:r w:rsidRPr="003807AA">
        <w:rPr>
          <w:rFonts w:cs="Arial"/>
          <w:sz w:val="22"/>
          <w:szCs w:val="22"/>
        </w:rPr>
        <w:t xml:space="preserve"> consider women’s representation in all aspects of public life and begin to understand how issues such as childcare and parental leave influence the extent to which females are prominent in public life.  </w:t>
      </w:r>
    </w:p>
    <w:p w14:paraId="5DBF830D" w14:textId="2FB2E358" w:rsidR="00310CBE" w:rsidRPr="003807AA" w:rsidRDefault="00310CBE" w:rsidP="00561D2A">
      <w:pPr>
        <w:tabs>
          <w:tab w:val="left" w:pos="998"/>
        </w:tabs>
        <w:spacing w:after="0"/>
        <w:rPr>
          <w:rFonts w:ascii="Arial" w:hAnsi="Arial" w:cs="Arial"/>
        </w:rPr>
      </w:pPr>
    </w:p>
    <w:p w14:paraId="1F3F1EF2" w14:textId="1661CC4E" w:rsidR="0023312C" w:rsidRPr="003807AA" w:rsidRDefault="00FE5685" w:rsidP="0023312C">
      <w:pPr>
        <w:spacing w:after="0"/>
        <w:rPr>
          <w:rFonts w:ascii="Arial" w:hAnsi="Arial" w:cs="Arial"/>
        </w:rPr>
      </w:pPr>
      <w:r w:rsidRPr="003807AA">
        <w:rPr>
          <w:rFonts w:ascii="Arial" w:hAnsi="Arial" w:cs="Arial"/>
        </w:rPr>
        <w:t>Work with GMCA Scrutiny Committees</w:t>
      </w:r>
      <w:r w:rsidR="002F30A3" w:rsidRPr="003807AA">
        <w:rPr>
          <w:rFonts w:ascii="Arial" w:hAnsi="Arial" w:cs="Arial"/>
        </w:rPr>
        <w:t xml:space="preserve"> and </w:t>
      </w:r>
      <w:r w:rsidR="00DD7215" w:rsidRPr="003807AA">
        <w:rPr>
          <w:rFonts w:ascii="Arial" w:hAnsi="Arial" w:cs="Arial"/>
        </w:rPr>
        <w:t xml:space="preserve">the </w:t>
      </w:r>
      <w:r w:rsidR="002F30A3" w:rsidRPr="003807AA">
        <w:rPr>
          <w:rFonts w:ascii="Arial" w:hAnsi="Arial" w:cs="Arial"/>
        </w:rPr>
        <w:t>wider GM system</w:t>
      </w:r>
      <w:r w:rsidRPr="003807AA">
        <w:rPr>
          <w:rFonts w:ascii="Arial" w:hAnsi="Arial" w:cs="Arial"/>
        </w:rPr>
        <w:t xml:space="preserve"> to ensure that gender equality is acti</w:t>
      </w:r>
      <w:r w:rsidR="00A87527" w:rsidRPr="003807AA">
        <w:rPr>
          <w:rFonts w:ascii="Arial" w:hAnsi="Arial" w:cs="Arial"/>
        </w:rPr>
        <w:t xml:space="preserve">vely considered </w:t>
      </w:r>
      <w:r w:rsidR="002C5751" w:rsidRPr="003807AA">
        <w:rPr>
          <w:rFonts w:ascii="Arial" w:hAnsi="Arial" w:cs="Arial"/>
        </w:rPr>
        <w:t>in decisions made</w:t>
      </w:r>
      <w:r w:rsidRPr="003807AA">
        <w:rPr>
          <w:rFonts w:ascii="Arial" w:hAnsi="Arial" w:cs="Arial"/>
        </w:rPr>
        <w:t xml:space="preserve"> </w:t>
      </w:r>
      <w:r w:rsidR="002C5751" w:rsidRPr="003807AA">
        <w:rPr>
          <w:rFonts w:ascii="Arial" w:hAnsi="Arial" w:cs="Arial"/>
        </w:rPr>
        <w:t xml:space="preserve">to help make the conurbation a better place to live, work and study and do business, </w:t>
      </w:r>
      <w:r w:rsidRPr="003807AA">
        <w:rPr>
          <w:rFonts w:ascii="Arial" w:hAnsi="Arial" w:cs="Arial"/>
        </w:rPr>
        <w:t>and that, where appropriate, a differentiated approach is adopted.</w:t>
      </w:r>
      <w:r w:rsidR="002F30A3" w:rsidRPr="003807AA">
        <w:rPr>
          <w:rFonts w:ascii="Arial" w:hAnsi="Arial" w:cs="Arial"/>
        </w:rPr>
        <w:t xml:space="preserve"> </w:t>
      </w:r>
      <w:r w:rsidR="0023312C" w:rsidRPr="003807AA">
        <w:rPr>
          <w:rFonts w:ascii="Arial" w:hAnsi="Arial" w:cs="Arial"/>
        </w:rPr>
        <w:t>The panel will link with other equalities panels and recovery planning structures, such as the Recovery Coordination Group</w:t>
      </w:r>
      <w:r w:rsidR="00A87527" w:rsidRPr="003807AA">
        <w:rPr>
          <w:rFonts w:ascii="Arial" w:hAnsi="Arial" w:cs="Arial"/>
        </w:rPr>
        <w:t>,</w:t>
      </w:r>
      <w:r w:rsidR="0023312C" w:rsidRPr="003807AA">
        <w:rPr>
          <w:rFonts w:ascii="Arial" w:hAnsi="Arial" w:cs="Arial"/>
        </w:rPr>
        <w:t xml:space="preserve"> to apply a gendered lens to the emerging recovery plans.</w:t>
      </w:r>
    </w:p>
    <w:p w14:paraId="5C261E4F" w14:textId="6504183A" w:rsidR="00BD39BE" w:rsidRPr="003807AA" w:rsidRDefault="00BD39BE" w:rsidP="00561D2A">
      <w:pPr>
        <w:tabs>
          <w:tab w:val="left" w:pos="998"/>
        </w:tabs>
        <w:spacing w:after="0"/>
        <w:rPr>
          <w:rFonts w:ascii="Arial" w:hAnsi="Arial" w:cs="Arial"/>
        </w:rPr>
      </w:pPr>
    </w:p>
    <w:p w14:paraId="17138296" w14:textId="77777777" w:rsidR="00561D2A" w:rsidRPr="003807AA" w:rsidRDefault="00561D2A" w:rsidP="00561D2A">
      <w:pPr>
        <w:spacing w:after="0"/>
        <w:rPr>
          <w:rFonts w:ascii="Arial" w:hAnsi="Arial" w:cs="Arial"/>
        </w:rPr>
      </w:pPr>
      <w:r w:rsidRPr="003807AA">
        <w:rPr>
          <w:rFonts w:ascii="Arial" w:hAnsi="Arial" w:cs="Arial"/>
        </w:rPr>
        <w:t>Form key lines of enquiry driven by ambitious targets, and a comprehensive evidence base.</w:t>
      </w:r>
    </w:p>
    <w:p w14:paraId="62856771" w14:textId="77777777" w:rsidR="00561D2A" w:rsidRPr="003807AA" w:rsidRDefault="00561D2A" w:rsidP="003836DF">
      <w:pPr>
        <w:spacing w:after="0"/>
        <w:rPr>
          <w:rFonts w:ascii="Arial" w:hAnsi="Arial" w:cs="Arial"/>
        </w:rPr>
      </w:pPr>
    </w:p>
    <w:p w14:paraId="32DE47AC" w14:textId="77777777" w:rsidR="00561D2A" w:rsidRPr="003807AA" w:rsidRDefault="00561D2A" w:rsidP="003836DF">
      <w:pPr>
        <w:spacing w:after="0"/>
        <w:rPr>
          <w:rFonts w:ascii="Arial" w:hAnsi="Arial" w:cs="Arial"/>
        </w:rPr>
      </w:pPr>
      <w:r w:rsidRPr="003807AA">
        <w:rPr>
          <w:rFonts w:ascii="Arial" w:hAnsi="Arial" w:cs="Arial"/>
        </w:rPr>
        <w:t xml:space="preserve">Lead and facilitate co-produced responses to identified instances of gender imbalance. </w:t>
      </w:r>
    </w:p>
    <w:p w14:paraId="1470615C" w14:textId="77777777" w:rsidR="00561D2A" w:rsidRPr="003807AA" w:rsidRDefault="00561D2A" w:rsidP="003836DF">
      <w:pPr>
        <w:spacing w:after="0"/>
        <w:rPr>
          <w:rFonts w:ascii="Arial" w:hAnsi="Arial" w:cs="Arial"/>
        </w:rPr>
      </w:pPr>
    </w:p>
    <w:p w14:paraId="3653D207" w14:textId="726B531F" w:rsidR="00561D2A" w:rsidRPr="003807AA" w:rsidRDefault="00561D2A" w:rsidP="003836DF">
      <w:pPr>
        <w:spacing w:after="0"/>
        <w:rPr>
          <w:rFonts w:ascii="Arial" w:hAnsi="Arial" w:cs="Arial"/>
        </w:rPr>
      </w:pPr>
      <w:r w:rsidRPr="003807AA">
        <w:rPr>
          <w:rFonts w:ascii="Arial" w:hAnsi="Arial" w:cs="Arial"/>
        </w:rPr>
        <w:t>Make recommendations to GMCA, partners from across the public, private and voluntary sectors to drive and operationalise change</w:t>
      </w:r>
    </w:p>
    <w:p w14:paraId="437707C2" w14:textId="4CCF7821" w:rsidR="004D761C" w:rsidRPr="003807AA" w:rsidRDefault="004D761C" w:rsidP="003836DF">
      <w:pPr>
        <w:spacing w:after="0"/>
        <w:rPr>
          <w:rFonts w:ascii="Arial" w:hAnsi="Arial" w:cs="Arial"/>
        </w:rPr>
      </w:pPr>
    </w:p>
    <w:p w14:paraId="6AF80814" w14:textId="77777777" w:rsidR="000D3CC9" w:rsidRPr="003807AA" w:rsidRDefault="000D3CC9" w:rsidP="003836DF">
      <w:pPr>
        <w:spacing w:after="0"/>
        <w:rPr>
          <w:rFonts w:ascii="Arial" w:hAnsi="Arial" w:cs="Arial"/>
        </w:rPr>
      </w:pPr>
    </w:p>
    <w:p w14:paraId="32FB8141" w14:textId="10501310" w:rsidR="00310CBE" w:rsidRPr="003807AA" w:rsidRDefault="00561D2A" w:rsidP="003836DF">
      <w:pPr>
        <w:spacing w:after="0"/>
        <w:rPr>
          <w:rFonts w:ascii="Arial" w:hAnsi="Arial" w:cs="Arial"/>
          <w:b/>
        </w:rPr>
      </w:pPr>
      <w:r w:rsidRPr="003807AA">
        <w:rPr>
          <w:rFonts w:ascii="Arial" w:hAnsi="Arial" w:cs="Arial"/>
          <w:b/>
        </w:rPr>
        <w:t>Accountability</w:t>
      </w:r>
      <w:r w:rsidR="003E6EEA" w:rsidRPr="003807AA">
        <w:rPr>
          <w:rFonts w:ascii="Arial" w:hAnsi="Arial" w:cs="Arial"/>
          <w:b/>
        </w:rPr>
        <w:t>:</w:t>
      </w:r>
    </w:p>
    <w:p w14:paraId="759A6E61" w14:textId="77777777" w:rsidR="003E6EEA" w:rsidRPr="003807AA" w:rsidRDefault="003E6EEA" w:rsidP="003836DF">
      <w:pPr>
        <w:spacing w:after="0"/>
        <w:rPr>
          <w:rFonts w:ascii="Arial" w:hAnsi="Arial" w:cs="Arial"/>
          <w:b/>
        </w:rPr>
      </w:pPr>
    </w:p>
    <w:p w14:paraId="4089824A" w14:textId="04634778" w:rsidR="00310CBE" w:rsidRPr="003807AA" w:rsidRDefault="00310CBE" w:rsidP="003836DF">
      <w:pPr>
        <w:spacing w:after="0"/>
        <w:rPr>
          <w:rFonts w:ascii="Arial" w:hAnsi="Arial" w:cs="Arial"/>
        </w:rPr>
      </w:pPr>
      <w:r w:rsidRPr="003807AA">
        <w:rPr>
          <w:rFonts w:ascii="Arial" w:hAnsi="Arial" w:cs="Arial"/>
        </w:rPr>
        <w:t>The Panel will be accountable for the production</w:t>
      </w:r>
      <w:r w:rsidR="00235AFE" w:rsidRPr="003807AA">
        <w:rPr>
          <w:rFonts w:ascii="Arial" w:hAnsi="Arial" w:cs="Arial"/>
        </w:rPr>
        <w:t xml:space="preserve"> and delivery</w:t>
      </w:r>
      <w:r w:rsidR="00B333ED" w:rsidRPr="003807AA">
        <w:rPr>
          <w:rFonts w:ascii="Arial" w:hAnsi="Arial" w:cs="Arial"/>
        </w:rPr>
        <w:t xml:space="preserve"> </w:t>
      </w:r>
      <w:r w:rsidRPr="003807AA">
        <w:rPr>
          <w:rFonts w:ascii="Arial" w:hAnsi="Arial" w:cs="Arial"/>
        </w:rPr>
        <w:t xml:space="preserve">of </w:t>
      </w:r>
      <w:r w:rsidR="00235AFE" w:rsidRPr="003807AA">
        <w:rPr>
          <w:rFonts w:ascii="Arial" w:hAnsi="Arial" w:cs="Arial"/>
        </w:rPr>
        <w:t xml:space="preserve">a </w:t>
      </w:r>
      <w:r w:rsidRPr="003807AA">
        <w:rPr>
          <w:rFonts w:ascii="Arial" w:hAnsi="Arial" w:cs="Arial"/>
        </w:rPr>
        <w:t xml:space="preserve">work programme.  </w:t>
      </w:r>
      <w:r w:rsidR="00235AFE" w:rsidRPr="003807AA">
        <w:rPr>
          <w:rFonts w:ascii="Arial" w:hAnsi="Arial" w:cs="Arial"/>
        </w:rPr>
        <w:t xml:space="preserve">The Panel will be required to report on progress, issues and key findings annually to GMCA. </w:t>
      </w:r>
      <w:r w:rsidRPr="003807AA">
        <w:rPr>
          <w:rFonts w:ascii="Arial" w:hAnsi="Arial" w:cs="Arial"/>
        </w:rPr>
        <w:t xml:space="preserve"> </w:t>
      </w:r>
    </w:p>
    <w:p w14:paraId="76581EE1" w14:textId="77777777" w:rsidR="00231389" w:rsidRPr="003807AA" w:rsidRDefault="00231389" w:rsidP="00231389">
      <w:pPr>
        <w:spacing w:after="0"/>
        <w:rPr>
          <w:rFonts w:ascii="Arial" w:hAnsi="Arial" w:cs="Arial"/>
        </w:rPr>
      </w:pPr>
    </w:p>
    <w:p w14:paraId="2DA5A150" w14:textId="77777777" w:rsidR="00310CBE" w:rsidRPr="003807AA" w:rsidRDefault="003836DF" w:rsidP="00231389">
      <w:pPr>
        <w:spacing w:after="0"/>
        <w:rPr>
          <w:rFonts w:ascii="Arial" w:hAnsi="Arial" w:cs="Arial"/>
          <w:b/>
        </w:rPr>
      </w:pPr>
      <w:r w:rsidRPr="003807AA">
        <w:rPr>
          <w:rFonts w:ascii="Arial" w:hAnsi="Arial" w:cs="Arial"/>
          <w:b/>
        </w:rPr>
        <w:t>Membership</w:t>
      </w:r>
      <w:r w:rsidR="003E6EEA" w:rsidRPr="003807AA">
        <w:rPr>
          <w:rFonts w:ascii="Arial" w:hAnsi="Arial" w:cs="Arial"/>
          <w:b/>
        </w:rPr>
        <w:t>:</w:t>
      </w:r>
    </w:p>
    <w:p w14:paraId="462A5267" w14:textId="77777777" w:rsidR="003E6EEA" w:rsidRPr="003807AA" w:rsidRDefault="003E6EEA" w:rsidP="00231389">
      <w:pPr>
        <w:spacing w:after="0"/>
        <w:rPr>
          <w:rFonts w:ascii="Arial" w:hAnsi="Arial" w:cs="Arial"/>
          <w:b/>
        </w:rPr>
      </w:pPr>
    </w:p>
    <w:p w14:paraId="60A8192D" w14:textId="5F9AD1A0" w:rsidR="003836DF" w:rsidRPr="003807AA" w:rsidRDefault="003836DF" w:rsidP="003836DF">
      <w:pPr>
        <w:tabs>
          <w:tab w:val="left" w:pos="5535"/>
        </w:tabs>
        <w:spacing w:after="0"/>
        <w:rPr>
          <w:rFonts w:ascii="Arial" w:hAnsi="Arial" w:cs="Arial"/>
        </w:rPr>
      </w:pPr>
      <w:r w:rsidRPr="003807AA">
        <w:rPr>
          <w:rFonts w:ascii="Arial" w:hAnsi="Arial" w:cs="Arial"/>
        </w:rPr>
        <w:t xml:space="preserve">The Panel </w:t>
      </w:r>
      <w:r w:rsidR="002C3008" w:rsidRPr="003807AA">
        <w:rPr>
          <w:rFonts w:ascii="Arial" w:hAnsi="Arial" w:cs="Arial"/>
        </w:rPr>
        <w:t xml:space="preserve">is open to all women who want to apply and </w:t>
      </w:r>
      <w:r w:rsidRPr="003807AA">
        <w:rPr>
          <w:rFonts w:ascii="Arial" w:hAnsi="Arial" w:cs="Arial"/>
        </w:rPr>
        <w:t>will be made up of representatives</w:t>
      </w:r>
      <w:r w:rsidR="00235AFE" w:rsidRPr="003807AA">
        <w:rPr>
          <w:rFonts w:ascii="Arial" w:hAnsi="Arial" w:cs="Arial"/>
        </w:rPr>
        <w:t xml:space="preserve"> from a range of organisations and sectors, </w:t>
      </w:r>
      <w:r w:rsidRPr="003807AA">
        <w:rPr>
          <w:rFonts w:ascii="Arial" w:hAnsi="Arial" w:cs="Arial"/>
        </w:rPr>
        <w:t>ensuring the viewpoints of women and girls</w:t>
      </w:r>
      <w:r w:rsidR="008C116F" w:rsidRPr="003807AA">
        <w:rPr>
          <w:rFonts w:ascii="Arial" w:hAnsi="Arial" w:cs="Arial"/>
        </w:rPr>
        <w:t>, including those who have protected characteristics,</w:t>
      </w:r>
      <w:r w:rsidRPr="003807AA">
        <w:rPr>
          <w:rFonts w:ascii="Arial" w:hAnsi="Arial" w:cs="Arial"/>
        </w:rPr>
        <w:t xml:space="preserve"> from a cross-sector of society are represented. The Panel aspires to have representation across geography as well as ensuring it captures the views of women and girls from different socioeconomic groups, busine</w:t>
      </w:r>
      <w:r w:rsidR="0009232A" w:rsidRPr="003807AA">
        <w:rPr>
          <w:rFonts w:ascii="Arial" w:hAnsi="Arial" w:cs="Arial"/>
        </w:rPr>
        <w:t>ss, VCSE and the public sector.</w:t>
      </w:r>
    </w:p>
    <w:p w14:paraId="2BDAB26F" w14:textId="77777777" w:rsidR="003836DF" w:rsidRPr="003807AA" w:rsidRDefault="003836DF" w:rsidP="00231389">
      <w:pPr>
        <w:spacing w:after="0"/>
        <w:rPr>
          <w:rFonts w:ascii="Arial" w:hAnsi="Arial" w:cs="Arial"/>
        </w:rPr>
      </w:pPr>
    </w:p>
    <w:p w14:paraId="7FFC130E" w14:textId="39283ABD" w:rsidR="003836DF" w:rsidRPr="003807AA" w:rsidRDefault="003836DF" w:rsidP="00231389">
      <w:pPr>
        <w:spacing w:after="0"/>
        <w:rPr>
          <w:rFonts w:ascii="Arial" w:hAnsi="Arial" w:cs="Arial"/>
        </w:rPr>
      </w:pPr>
      <w:r w:rsidRPr="003807AA">
        <w:rPr>
          <w:rFonts w:ascii="Arial" w:hAnsi="Arial" w:cs="Arial"/>
        </w:rPr>
        <w:t>For the first year the Panel will be chaired jointly by Brenda Warrington, Portfolio Lead for Equalities and Ageing (and Chair of the Women &amp; Girls Task and Finish group), and Pam Smith, Chief Executive Portfolio Lead for Equalities and Ageing (and also a member of the T</w:t>
      </w:r>
      <w:r w:rsidR="00235AFE" w:rsidRPr="003807AA">
        <w:rPr>
          <w:rFonts w:ascii="Arial" w:hAnsi="Arial" w:cs="Arial"/>
        </w:rPr>
        <w:t>ask and Finish</w:t>
      </w:r>
      <w:r w:rsidRPr="003807AA">
        <w:rPr>
          <w:rFonts w:ascii="Arial" w:hAnsi="Arial" w:cs="Arial"/>
        </w:rPr>
        <w:t xml:space="preserve"> group). This will provide a level of consistency at the current time and enable the swift establishment of the Panel. The position of Chair will be reviewed on an annual basis. Beverly Hughes, GM Deputy Mayor will also be a core member of the Panel, ensuring appropriate representation and leadership regarding policing, crime, personal safety and abuse in the Panel’s work and operation</w:t>
      </w:r>
      <w:r w:rsidR="00FA0DFF" w:rsidRPr="003807AA">
        <w:rPr>
          <w:rFonts w:ascii="Arial" w:hAnsi="Arial" w:cs="Arial"/>
        </w:rPr>
        <w:t>.</w:t>
      </w:r>
    </w:p>
    <w:p w14:paraId="0473EBE9" w14:textId="77777777" w:rsidR="00C21F89" w:rsidRPr="003807AA" w:rsidRDefault="00C21F89" w:rsidP="00231389">
      <w:pPr>
        <w:spacing w:after="0"/>
        <w:rPr>
          <w:rFonts w:ascii="Arial" w:hAnsi="Arial" w:cs="Arial"/>
        </w:rPr>
      </w:pPr>
    </w:p>
    <w:p w14:paraId="6E2E0BCE" w14:textId="63450893" w:rsidR="00C21F89" w:rsidRPr="003807AA" w:rsidRDefault="00996007" w:rsidP="00C21F89">
      <w:pPr>
        <w:rPr>
          <w:rFonts w:ascii="Arial" w:hAnsi="Arial" w:cs="Arial"/>
        </w:rPr>
      </w:pPr>
      <w:r>
        <w:rPr>
          <w:rFonts w:ascii="Arial" w:hAnsi="Arial" w:cs="Arial"/>
        </w:rPr>
        <w:t>Membership of the Panel wi</w:t>
      </w:r>
      <w:r w:rsidR="00C64FD5">
        <w:rPr>
          <w:rFonts w:ascii="Arial" w:hAnsi="Arial" w:cs="Arial"/>
        </w:rPr>
        <w:t>ll be for two</w:t>
      </w:r>
      <w:r>
        <w:rPr>
          <w:rFonts w:ascii="Arial" w:hAnsi="Arial" w:cs="Arial"/>
        </w:rPr>
        <w:t xml:space="preserve"> years. </w:t>
      </w:r>
      <w:r w:rsidR="00C21F89" w:rsidRPr="003807AA">
        <w:rPr>
          <w:rFonts w:ascii="Arial" w:hAnsi="Arial" w:cs="Arial"/>
        </w:rPr>
        <w:t xml:space="preserve">The Panel will meet </w:t>
      </w:r>
      <w:r w:rsidR="00235AFE" w:rsidRPr="003807AA">
        <w:rPr>
          <w:rFonts w:ascii="Arial" w:hAnsi="Arial" w:cs="Arial"/>
        </w:rPr>
        <w:t>regularly</w:t>
      </w:r>
      <w:r>
        <w:rPr>
          <w:rFonts w:ascii="Arial" w:hAnsi="Arial" w:cs="Arial"/>
        </w:rPr>
        <w:t xml:space="preserve"> and</w:t>
      </w:r>
      <w:r w:rsidR="00235AFE" w:rsidRPr="003807AA">
        <w:rPr>
          <w:rFonts w:ascii="Arial" w:hAnsi="Arial" w:cs="Arial"/>
        </w:rPr>
        <w:t xml:space="preserve"> will</w:t>
      </w:r>
      <w:r w:rsidR="00C21F89" w:rsidRPr="003807AA">
        <w:rPr>
          <w:rFonts w:ascii="Arial" w:hAnsi="Arial" w:cs="Arial"/>
        </w:rPr>
        <w:t xml:space="preserve"> be convened </w:t>
      </w:r>
      <w:r w:rsidR="00235AFE" w:rsidRPr="003807AA">
        <w:rPr>
          <w:rFonts w:ascii="Arial" w:hAnsi="Arial" w:cs="Arial"/>
        </w:rPr>
        <w:t xml:space="preserve">initially by the GMCA. </w:t>
      </w:r>
      <w:r w:rsidR="00C21F89" w:rsidRPr="003807AA">
        <w:rPr>
          <w:rFonts w:ascii="Arial" w:hAnsi="Arial" w:cs="Arial"/>
        </w:rPr>
        <w:t xml:space="preserve"> </w:t>
      </w:r>
      <w:r w:rsidR="00235AFE" w:rsidRPr="003807AA">
        <w:rPr>
          <w:rFonts w:ascii="Arial" w:hAnsi="Arial" w:cs="Arial"/>
        </w:rPr>
        <w:t>Subject to a successful recruitment campaign for Panel members, t</w:t>
      </w:r>
      <w:r w:rsidR="00C21F89" w:rsidRPr="003807AA">
        <w:rPr>
          <w:rFonts w:ascii="Arial" w:hAnsi="Arial" w:cs="Arial"/>
        </w:rPr>
        <w:t>he first meeting will be held in September 2020, after which Group meetings will be held on a quarterly basis</w:t>
      </w:r>
    </w:p>
    <w:p w14:paraId="12AF351C" w14:textId="19DA08B6" w:rsidR="00844D9E" w:rsidRDefault="00C21F89" w:rsidP="00844D9E">
      <w:pPr>
        <w:spacing w:after="0"/>
        <w:rPr>
          <w:rFonts w:ascii="Arial" w:hAnsi="Arial" w:cs="Arial"/>
        </w:rPr>
      </w:pPr>
      <w:r w:rsidRPr="003807AA">
        <w:rPr>
          <w:rFonts w:ascii="Arial" w:hAnsi="Arial" w:cs="Arial"/>
        </w:rPr>
        <w:t>Each Member will be of sufficient standi</w:t>
      </w:r>
      <w:r w:rsidR="00996007">
        <w:rPr>
          <w:rFonts w:ascii="Arial" w:hAnsi="Arial" w:cs="Arial"/>
        </w:rPr>
        <w:t>ng</w:t>
      </w:r>
      <w:r w:rsidRPr="003807AA">
        <w:rPr>
          <w:rFonts w:ascii="Arial" w:hAnsi="Arial" w:cs="Arial"/>
        </w:rPr>
        <w:t xml:space="preserve"> to be able to </w:t>
      </w:r>
      <w:proofErr w:type="gramStart"/>
      <w:r w:rsidRPr="003807AA">
        <w:rPr>
          <w:rFonts w:ascii="Arial" w:hAnsi="Arial" w:cs="Arial"/>
        </w:rPr>
        <w:t>advise</w:t>
      </w:r>
      <w:proofErr w:type="gramEnd"/>
      <w:r w:rsidRPr="003807AA">
        <w:rPr>
          <w:rFonts w:ascii="Arial" w:hAnsi="Arial" w:cs="Arial"/>
        </w:rPr>
        <w:t xml:space="preserve"> on key matters pertaining to policy and activities, engage with their networks and ensure that th</w:t>
      </w:r>
      <w:r w:rsidR="000739C2">
        <w:rPr>
          <w:rFonts w:ascii="Arial" w:hAnsi="Arial" w:cs="Arial"/>
        </w:rPr>
        <w:t xml:space="preserve">ey represent the views of other individuals / </w:t>
      </w:r>
      <w:r w:rsidRPr="003807AA">
        <w:rPr>
          <w:rFonts w:ascii="Arial" w:hAnsi="Arial" w:cs="Arial"/>
        </w:rPr>
        <w:t>organisations working in similar fields.</w:t>
      </w:r>
    </w:p>
    <w:p w14:paraId="1DAE423A" w14:textId="77777777" w:rsidR="00844D9E" w:rsidRPr="003807AA" w:rsidRDefault="00844D9E" w:rsidP="00844D9E">
      <w:pPr>
        <w:spacing w:after="0"/>
        <w:rPr>
          <w:rFonts w:ascii="Arial" w:hAnsi="Arial" w:cs="Arial"/>
        </w:rPr>
      </w:pPr>
    </w:p>
    <w:p w14:paraId="66952B84" w14:textId="3D3F084E" w:rsidR="00844D9E" w:rsidRPr="003807AA" w:rsidRDefault="00844D9E" w:rsidP="00844D9E">
      <w:pPr>
        <w:spacing w:after="0"/>
        <w:rPr>
          <w:rFonts w:ascii="Arial" w:hAnsi="Arial" w:cs="Arial"/>
        </w:rPr>
      </w:pPr>
      <w:r w:rsidRPr="003807AA">
        <w:rPr>
          <w:rFonts w:ascii="Arial" w:hAnsi="Arial" w:cs="Arial"/>
        </w:rPr>
        <w:t xml:space="preserve">The Panel will </w:t>
      </w:r>
      <w:r>
        <w:rPr>
          <w:rFonts w:ascii="Arial" w:hAnsi="Arial" w:cs="Arial"/>
        </w:rPr>
        <w:t xml:space="preserve">also draw on a wider network of </w:t>
      </w:r>
      <w:r w:rsidRPr="003807AA">
        <w:rPr>
          <w:rFonts w:ascii="Arial" w:hAnsi="Arial" w:cs="Arial"/>
        </w:rPr>
        <w:t>alliances</w:t>
      </w:r>
      <w:r>
        <w:rPr>
          <w:rFonts w:ascii="Arial" w:hAnsi="Arial" w:cs="Arial"/>
        </w:rPr>
        <w:t xml:space="preserve"> and working groups </w:t>
      </w:r>
      <w:r w:rsidRPr="003807AA">
        <w:rPr>
          <w:rFonts w:ascii="Arial" w:hAnsi="Arial" w:cs="Arial"/>
        </w:rPr>
        <w:t>to assist in steering its agenda and actively promoting women and girls’</w:t>
      </w:r>
      <w:r>
        <w:rPr>
          <w:rFonts w:ascii="Arial" w:hAnsi="Arial" w:cs="Arial"/>
        </w:rPr>
        <w:t xml:space="preserve"> equality. This could include,</w:t>
      </w:r>
      <w:r w:rsidRPr="003807AA">
        <w:rPr>
          <w:rFonts w:ascii="Arial" w:hAnsi="Arial" w:cs="Arial"/>
        </w:rPr>
        <w:t xml:space="preserve"> for example, men as allies, which might explore some of the important actions and behaviours that men can take to support and achieve progress on gender equality.</w:t>
      </w:r>
    </w:p>
    <w:p w14:paraId="2EDA3FEF" w14:textId="75B16863" w:rsidR="00FA0DFF" w:rsidRPr="003807AA" w:rsidRDefault="00FA0DFF" w:rsidP="00231389">
      <w:pPr>
        <w:spacing w:after="0"/>
        <w:rPr>
          <w:rFonts w:ascii="Arial" w:hAnsi="Arial" w:cs="Arial"/>
        </w:rPr>
      </w:pPr>
    </w:p>
    <w:p w14:paraId="05D38CC5" w14:textId="77777777" w:rsidR="003E6EEA" w:rsidRPr="003807AA" w:rsidRDefault="003E6EEA" w:rsidP="00231389">
      <w:pPr>
        <w:spacing w:after="0"/>
        <w:rPr>
          <w:rFonts w:ascii="Arial" w:hAnsi="Arial" w:cs="Arial"/>
        </w:rPr>
      </w:pPr>
    </w:p>
    <w:p w14:paraId="1FCC05FC" w14:textId="77777777" w:rsidR="00C21F89" w:rsidRPr="003807AA" w:rsidRDefault="00C21F89" w:rsidP="00231389">
      <w:pPr>
        <w:spacing w:after="0"/>
        <w:rPr>
          <w:rFonts w:ascii="Arial" w:hAnsi="Arial" w:cs="Arial"/>
          <w:b/>
        </w:rPr>
      </w:pPr>
      <w:r w:rsidRPr="003807AA">
        <w:rPr>
          <w:rFonts w:ascii="Arial" w:hAnsi="Arial" w:cs="Arial"/>
          <w:b/>
        </w:rPr>
        <w:t>Roles of the Panel</w:t>
      </w:r>
      <w:r w:rsidR="003E6EEA" w:rsidRPr="003807AA">
        <w:rPr>
          <w:rFonts w:ascii="Arial" w:hAnsi="Arial" w:cs="Arial"/>
          <w:b/>
        </w:rPr>
        <w:t>:</w:t>
      </w:r>
    </w:p>
    <w:p w14:paraId="710E52A9" w14:textId="77777777" w:rsidR="003E6EEA" w:rsidRPr="003807AA" w:rsidRDefault="003E6EEA" w:rsidP="00231389">
      <w:pPr>
        <w:spacing w:after="0"/>
        <w:rPr>
          <w:rFonts w:ascii="Arial" w:hAnsi="Arial" w:cs="Arial"/>
          <w:b/>
        </w:rPr>
      </w:pPr>
    </w:p>
    <w:p w14:paraId="4D860D7D" w14:textId="77777777" w:rsidR="00C21F89" w:rsidRPr="003807AA" w:rsidRDefault="00C21F89" w:rsidP="00C21F89">
      <w:pPr>
        <w:rPr>
          <w:rFonts w:ascii="Arial" w:hAnsi="Arial" w:cs="Arial"/>
        </w:rPr>
      </w:pPr>
      <w:r w:rsidRPr="003807AA">
        <w:rPr>
          <w:rFonts w:ascii="Arial" w:hAnsi="Arial" w:cs="Arial"/>
        </w:rPr>
        <w:t xml:space="preserve">The </w:t>
      </w:r>
      <w:r w:rsidRPr="003807AA">
        <w:rPr>
          <w:rFonts w:ascii="Arial" w:hAnsi="Arial" w:cs="Arial"/>
          <w:b/>
        </w:rPr>
        <w:t>Joint-Chairs</w:t>
      </w:r>
      <w:r w:rsidRPr="003807AA">
        <w:rPr>
          <w:rFonts w:ascii="Arial" w:hAnsi="Arial" w:cs="Arial"/>
        </w:rPr>
        <w:t xml:space="preserve"> will ensure that: </w:t>
      </w:r>
    </w:p>
    <w:p w14:paraId="2AC04410" w14:textId="77777777" w:rsidR="00C21F89" w:rsidRPr="003807AA" w:rsidRDefault="00C21F89" w:rsidP="00C21F89">
      <w:pPr>
        <w:pStyle w:val="ListParagraph"/>
        <w:numPr>
          <w:ilvl w:val="0"/>
          <w:numId w:val="3"/>
        </w:numPr>
        <w:spacing w:after="160" w:line="259" w:lineRule="auto"/>
        <w:rPr>
          <w:rFonts w:cs="Arial"/>
          <w:sz w:val="22"/>
          <w:szCs w:val="22"/>
        </w:rPr>
      </w:pPr>
      <w:r w:rsidRPr="003807AA">
        <w:rPr>
          <w:rFonts w:cs="Arial"/>
          <w:sz w:val="22"/>
          <w:szCs w:val="22"/>
        </w:rPr>
        <w:t xml:space="preserve">Meetings of the Group are conducted in a fair and transparent business-like fashion; </w:t>
      </w:r>
    </w:p>
    <w:p w14:paraId="2CFFD083" w14:textId="77777777" w:rsidR="00C21F89" w:rsidRPr="003807AA" w:rsidRDefault="00C21F89" w:rsidP="00C21F89">
      <w:pPr>
        <w:pStyle w:val="ListParagraph"/>
        <w:numPr>
          <w:ilvl w:val="0"/>
          <w:numId w:val="3"/>
        </w:numPr>
        <w:spacing w:after="160" w:line="259" w:lineRule="auto"/>
        <w:rPr>
          <w:rFonts w:cs="Arial"/>
          <w:sz w:val="22"/>
          <w:szCs w:val="22"/>
        </w:rPr>
      </w:pPr>
      <w:r w:rsidRPr="003807AA">
        <w:rPr>
          <w:rFonts w:cs="Arial"/>
          <w:sz w:val="22"/>
          <w:szCs w:val="22"/>
        </w:rPr>
        <w:t>Agreed conclusions, recommendations and action points are clear; and</w:t>
      </w:r>
    </w:p>
    <w:p w14:paraId="6CEEFBFE" w14:textId="77777777" w:rsidR="00C21F89" w:rsidRPr="003807AA" w:rsidRDefault="00C21F89" w:rsidP="00C21F89">
      <w:pPr>
        <w:pStyle w:val="ListParagraph"/>
        <w:numPr>
          <w:ilvl w:val="0"/>
          <w:numId w:val="3"/>
        </w:numPr>
        <w:spacing w:after="160" w:line="259" w:lineRule="auto"/>
        <w:rPr>
          <w:rFonts w:cs="Arial"/>
          <w:sz w:val="22"/>
          <w:szCs w:val="22"/>
        </w:rPr>
      </w:pPr>
      <w:r w:rsidRPr="003807AA">
        <w:rPr>
          <w:rFonts w:cs="Arial"/>
          <w:sz w:val="22"/>
          <w:szCs w:val="22"/>
        </w:rPr>
        <w:t xml:space="preserve">A shared culture and language, common purpose and trust are endorsed through a collaborative leadership style. </w:t>
      </w:r>
    </w:p>
    <w:p w14:paraId="27462747" w14:textId="77777777" w:rsidR="00C21F89" w:rsidRPr="003807AA" w:rsidRDefault="00C21F89" w:rsidP="00C21F89">
      <w:pPr>
        <w:rPr>
          <w:rFonts w:ascii="Arial" w:hAnsi="Arial" w:cs="Arial"/>
        </w:rPr>
      </w:pPr>
      <w:r w:rsidRPr="003807AA">
        <w:rPr>
          <w:rFonts w:ascii="Arial" w:hAnsi="Arial" w:cs="Arial"/>
          <w:b/>
        </w:rPr>
        <w:t>Members of the Group</w:t>
      </w:r>
      <w:r w:rsidRPr="003807AA">
        <w:rPr>
          <w:rFonts w:ascii="Arial" w:hAnsi="Arial" w:cs="Arial"/>
        </w:rPr>
        <w:t xml:space="preserve"> will: </w:t>
      </w:r>
    </w:p>
    <w:p w14:paraId="495D86C4" w14:textId="498499EC" w:rsidR="00C21F89" w:rsidRPr="003807AA" w:rsidRDefault="00C21F89" w:rsidP="00C21F89">
      <w:pPr>
        <w:pStyle w:val="ListParagraph"/>
        <w:numPr>
          <w:ilvl w:val="0"/>
          <w:numId w:val="4"/>
        </w:numPr>
        <w:spacing w:line="259" w:lineRule="auto"/>
        <w:rPr>
          <w:rFonts w:cs="Arial"/>
          <w:sz w:val="22"/>
          <w:szCs w:val="22"/>
        </w:rPr>
      </w:pPr>
      <w:r w:rsidRPr="003807AA">
        <w:rPr>
          <w:rFonts w:cs="Arial"/>
          <w:sz w:val="22"/>
          <w:szCs w:val="22"/>
        </w:rPr>
        <w:t>Be expected to engage between meetings with a wider group of organisations</w:t>
      </w:r>
      <w:r w:rsidR="003D2681" w:rsidRPr="003807AA">
        <w:rPr>
          <w:rFonts w:cs="Arial"/>
          <w:sz w:val="22"/>
          <w:szCs w:val="22"/>
        </w:rPr>
        <w:t>/individuals</w:t>
      </w:r>
      <w:r w:rsidRPr="003807AA">
        <w:rPr>
          <w:rFonts w:cs="Arial"/>
          <w:sz w:val="22"/>
          <w:szCs w:val="22"/>
        </w:rPr>
        <w:t>, speaking on their behalf at the Group and feeding back progress into their networks;</w:t>
      </w:r>
    </w:p>
    <w:p w14:paraId="2407DAFB" w14:textId="77777777" w:rsidR="00C21F89" w:rsidRPr="003807AA" w:rsidRDefault="00C21F89" w:rsidP="00C21F89">
      <w:pPr>
        <w:numPr>
          <w:ilvl w:val="0"/>
          <w:numId w:val="4"/>
        </w:numPr>
        <w:spacing w:after="0" w:line="240" w:lineRule="auto"/>
        <w:rPr>
          <w:rFonts w:ascii="Arial" w:hAnsi="Arial" w:cs="Arial"/>
        </w:rPr>
      </w:pPr>
      <w:r w:rsidRPr="003807AA">
        <w:rPr>
          <w:rFonts w:ascii="Arial" w:hAnsi="Arial" w:cs="Arial"/>
        </w:rPr>
        <w:t>Champion the work of the Group to encourage wider participation and lobby on key sector issues;</w:t>
      </w:r>
    </w:p>
    <w:p w14:paraId="5C68977D" w14:textId="22A44714" w:rsidR="00C21F89" w:rsidRPr="003807AA" w:rsidRDefault="00C21F89" w:rsidP="00C21F89">
      <w:pPr>
        <w:pStyle w:val="ListParagraph"/>
        <w:numPr>
          <w:ilvl w:val="0"/>
          <w:numId w:val="4"/>
        </w:numPr>
        <w:spacing w:line="259" w:lineRule="auto"/>
        <w:rPr>
          <w:rFonts w:cs="Arial"/>
          <w:sz w:val="22"/>
          <w:szCs w:val="22"/>
        </w:rPr>
      </w:pPr>
      <w:r w:rsidRPr="003807AA">
        <w:rPr>
          <w:rFonts w:cs="Arial"/>
          <w:sz w:val="22"/>
          <w:szCs w:val="22"/>
        </w:rPr>
        <w:t xml:space="preserve">Make every effort to attend meetings. </w:t>
      </w:r>
      <w:r w:rsidR="00235AFE" w:rsidRPr="003807AA">
        <w:rPr>
          <w:rFonts w:cs="Arial"/>
          <w:sz w:val="22"/>
          <w:szCs w:val="22"/>
        </w:rPr>
        <w:t xml:space="preserve">Substitutes will be allowed by exception. </w:t>
      </w:r>
    </w:p>
    <w:p w14:paraId="33887B1D" w14:textId="77777777" w:rsidR="00C21F89" w:rsidRPr="003807AA" w:rsidRDefault="00C21F89" w:rsidP="00C21F89">
      <w:pPr>
        <w:pStyle w:val="ListParagraph"/>
        <w:numPr>
          <w:ilvl w:val="0"/>
          <w:numId w:val="4"/>
        </w:numPr>
        <w:spacing w:after="160" w:line="259" w:lineRule="auto"/>
        <w:rPr>
          <w:rFonts w:cs="Arial"/>
          <w:sz w:val="22"/>
          <w:szCs w:val="22"/>
        </w:rPr>
      </w:pPr>
      <w:r w:rsidRPr="003807AA">
        <w:rPr>
          <w:rFonts w:cs="Arial"/>
          <w:sz w:val="22"/>
          <w:szCs w:val="22"/>
        </w:rPr>
        <w:t xml:space="preserve">Be prepared for the meetings, and have read papers circulated in advance; </w:t>
      </w:r>
    </w:p>
    <w:p w14:paraId="15E7E62C" w14:textId="77777777" w:rsidR="00C21F89" w:rsidRPr="003807AA" w:rsidRDefault="00C21F89" w:rsidP="00C21F89">
      <w:pPr>
        <w:pStyle w:val="ListParagraph"/>
        <w:numPr>
          <w:ilvl w:val="0"/>
          <w:numId w:val="4"/>
        </w:numPr>
        <w:spacing w:after="160" w:line="259" w:lineRule="auto"/>
        <w:rPr>
          <w:rFonts w:cs="Arial"/>
          <w:sz w:val="22"/>
          <w:szCs w:val="22"/>
        </w:rPr>
      </w:pPr>
      <w:r w:rsidRPr="003807AA">
        <w:rPr>
          <w:rFonts w:cs="Arial"/>
          <w:sz w:val="22"/>
          <w:szCs w:val="22"/>
        </w:rPr>
        <w:t>Commit a minimum of eight half days to the work of the Group over a period of 12 months;</w:t>
      </w:r>
    </w:p>
    <w:p w14:paraId="7C75E944" w14:textId="77777777" w:rsidR="00C21F89" w:rsidRPr="003807AA" w:rsidRDefault="00C21F89" w:rsidP="00C21F89">
      <w:pPr>
        <w:pStyle w:val="ListParagraph"/>
        <w:numPr>
          <w:ilvl w:val="0"/>
          <w:numId w:val="4"/>
        </w:numPr>
        <w:spacing w:after="160" w:line="259" w:lineRule="auto"/>
        <w:rPr>
          <w:rFonts w:cs="Arial"/>
          <w:sz w:val="22"/>
          <w:szCs w:val="22"/>
        </w:rPr>
      </w:pPr>
      <w:r w:rsidRPr="003807AA">
        <w:rPr>
          <w:rFonts w:cs="Arial"/>
          <w:sz w:val="22"/>
          <w:szCs w:val="22"/>
        </w:rPr>
        <w:t>Take forward any actions that they have agreed to develop, and report back any progress to the Group in the timescales agreed;</w:t>
      </w:r>
    </w:p>
    <w:p w14:paraId="5282DA40" w14:textId="77777777" w:rsidR="00C21F89" w:rsidRPr="003807AA" w:rsidRDefault="00C21F89" w:rsidP="00C21F89">
      <w:pPr>
        <w:pStyle w:val="ListParagraph"/>
        <w:numPr>
          <w:ilvl w:val="0"/>
          <w:numId w:val="5"/>
        </w:numPr>
        <w:spacing w:after="160" w:line="259" w:lineRule="auto"/>
        <w:rPr>
          <w:rFonts w:cs="Arial"/>
          <w:sz w:val="22"/>
          <w:szCs w:val="22"/>
        </w:rPr>
      </w:pPr>
      <w:r w:rsidRPr="003807AA">
        <w:rPr>
          <w:rFonts w:cs="Arial"/>
          <w:sz w:val="22"/>
          <w:szCs w:val="22"/>
        </w:rPr>
        <w:t>Endorse a collaborative and co-operative model and work to ensure its achievement; and</w:t>
      </w:r>
    </w:p>
    <w:p w14:paraId="00FBAF88" w14:textId="77777777" w:rsidR="00C21F89" w:rsidRPr="003807AA" w:rsidRDefault="00C21F89" w:rsidP="00C21F89">
      <w:pPr>
        <w:pStyle w:val="ListParagraph"/>
        <w:numPr>
          <w:ilvl w:val="0"/>
          <w:numId w:val="5"/>
        </w:numPr>
        <w:spacing w:after="160" w:line="259" w:lineRule="auto"/>
        <w:rPr>
          <w:rFonts w:cs="Arial"/>
          <w:sz w:val="22"/>
          <w:szCs w:val="22"/>
        </w:rPr>
      </w:pPr>
      <w:r w:rsidRPr="003807AA">
        <w:rPr>
          <w:rFonts w:cs="Arial"/>
          <w:sz w:val="22"/>
          <w:szCs w:val="22"/>
        </w:rPr>
        <w:t>Ensure that no conflict arises, or could reasonably be perceived to arise, between the work of the Group and their private interests – financial or otherwise. They must declare publicly any private interests which may, or may be perceived to, conflict with the Group.</w:t>
      </w:r>
    </w:p>
    <w:p w14:paraId="5289A58F" w14:textId="77777777" w:rsidR="00C21F89" w:rsidRPr="003807AA" w:rsidRDefault="00C21F89" w:rsidP="00C21F89">
      <w:pPr>
        <w:contextualSpacing/>
        <w:rPr>
          <w:rFonts w:ascii="Arial" w:hAnsi="Arial" w:cs="Arial"/>
        </w:rPr>
      </w:pPr>
      <w:r w:rsidRPr="003807AA">
        <w:rPr>
          <w:rFonts w:ascii="Arial" w:hAnsi="Arial" w:cs="Arial"/>
        </w:rPr>
        <w:t>Group Members must not use, or attempt to use, the opportunity presented by the Group to promote personal interests or those of any connected person, firm, business or other organisation.</w:t>
      </w:r>
    </w:p>
    <w:p w14:paraId="05A13ECA" w14:textId="77777777" w:rsidR="00C21F89" w:rsidRPr="003807AA" w:rsidRDefault="00C21F89" w:rsidP="00C21F89">
      <w:pPr>
        <w:contextualSpacing/>
        <w:rPr>
          <w:rFonts w:ascii="Arial" w:hAnsi="Arial" w:cs="Arial"/>
        </w:rPr>
      </w:pPr>
    </w:p>
    <w:p w14:paraId="15F2702D" w14:textId="5D7C3229" w:rsidR="00617DD1" w:rsidRDefault="00C21F89" w:rsidP="00C21F89">
      <w:pPr>
        <w:contextualSpacing/>
        <w:rPr>
          <w:rFonts w:ascii="Arial" w:hAnsi="Arial" w:cs="Arial"/>
        </w:rPr>
      </w:pPr>
      <w:r w:rsidRPr="003807AA">
        <w:rPr>
          <w:rFonts w:ascii="Arial" w:hAnsi="Arial" w:cs="Arial"/>
        </w:rPr>
        <w:t>Reasonable travel and other out of pocket expenses incurred through the work of the Group will be reimbursed.</w:t>
      </w:r>
    </w:p>
    <w:p w14:paraId="009D32B4" w14:textId="46DAE966" w:rsidR="00617DD1" w:rsidRDefault="00617DD1">
      <w:pPr>
        <w:rPr>
          <w:rFonts w:ascii="Arial" w:hAnsi="Arial" w:cs="Arial"/>
        </w:rPr>
      </w:pPr>
    </w:p>
    <w:sectPr w:rsidR="00617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6F1"/>
    <w:multiLevelType w:val="hybridMultilevel"/>
    <w:tmpl w:val="F2C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B09EB"/>
    <w:multiLevelType w:val="hybridMultilevel"/>
    <w:tmpl w:val="3C3C23E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083722"/>
    <w:multiLevelType w:val="hybridMultilevel"/>
    <w:tmpl w:val="9E80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0672A"/>
    <w:multiLevelType w:val="hybridMultilevel"/>
    <w:tmpl w:val="8042F3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6417336"/>
    <w:multiLevelType w:val="hybridMultilevel"/>
    <w:tmpl w:val="C80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0495"/>
    <w:multiLevelType w:val="hybridMultilevel"/>
    <w:tmpl w:val="6DC45A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0B362A"/>
    <w:multiLevelType w:val="hybridMultilevel"/>
    <w:tmpl w:val="2D742B0C"/>
    <w:lvl w:ilvl="0" w:tplc="02FE0482">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E4289"/>
    <w:multiLevelType w:val="multilevel"/>
    <w:tmpl w:val="0734B1F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E46794E"/>
    <w:multiLevelType w:val="hybridMultilevel"/>
    <w:tmpl w:val="37D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071C7"/>
    <w:multiLevelType w:val="hybridMultilevel"/>
    <w:tmpl w:val="5906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221C3"/>
    <w:multiLevelType w:val="hybridMultilevel"/>
    <w:tmpl w:val="C1F4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0"/>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2B"/>
    <w:rsid w:val="000739C2"/>
    <w:rsid w:val="0009232A"/>
    <w:rsid w:val="000D3CC9"/>
    <w:rsid w:val="00114BCC"/>
    <w:rsid w:val="001617B1"/>
    <w:rsid w:val="001726CB"/>
    <w:rsid w:val="00197D20"/>
    <w:rsid w:val="001B102B"/>
    <w:rsid w:val="001F6598"/>
    <w:rsid w:val="002104C5"/>
    <w:rsid w:val="00221C1A"/>
    <w:rsid w:val="00231389"/>
    <w:rsid w:val="0023312C"/>
    <w:rsid w:val="00235AFE"/>
    <w:rsid w:val="002771D7"/>
    <w:rsid w:val="00277F24"/>
    <w:rsid w:val="002B6354"/>
    <w:rsid w:val="002C3008"/>
    <w:rsid w:val="002C5751"/>
    <w:rsid w:val="002D0B38"/>
    <w:rsid w:val="002F30A3"/>
    <w:rsid w:val="00310CBE"/>
    <w:rsid w:val="003612F3"/>
    <w:rsid w:val="00361E91"/>
    <w:rsid w:val="003807AA"/>
    <w:rsid w:val="003836DF"/>
    <w:rsid w:val="003A3AA9"/>
    <w:rsid w:val="003D2681"/>
    <w:rsid w:val="003E6EEA"/>
    <w:rsid w:val="003F28D7"/>
    <w:rsid w:val="004451D7"/>
    <w:rsid w:val="0045255E"/>
    <w:rsid w:val="0048389E"/>
    <w:rsid w:val="004858D9"/>
    <w:rsid w:val="004D761C"/>
    <w:rsid w:val="00537C6A"/>
    <w:rsid w:val="00561D2A"/>
    <w:rsid w:val="005864A0"/>
    <w:rsid w:val="00605D0D"/>
    <w:rsid w:val="00617DD1"/>
    <w:rsid w:val="006358C5"/>
    <w:rsid w:val="00656457"/>
    <w:rsid w:val="00676C2C"/>
    <w:rsid w:val="00724D59"/>
    <w:rsid w:val="00731F05"/>
    <w:rsid w:val="007362FE"/>
    <w:rsid w:val="0076627E"/>
    <w:rsid w:val="007678CB"/>
    <w:rsid w:val="00790DA2"/>
    <w:rsid w:val="007B70DE"/>
    <w:rsid w:val="00832314"/>
    <w:rsid w:val="00844D9E"/>
    <w:rsid w:val="008C116F"/>
    <w:rsid w:val="00996007"/>
    <w:rsid w:val="009D2E88"/>
    <w:rsid w:val="00A87527"/>
    <w:rsid w:val="00AA55B3"/>
    <w:rsid w:val="00AD6D2F"/>
    <w:rsid w:val="00AE0BB4"/>
    <w:rsid w:val="00B150A2"/>
    <w:rsid w:val="00B333ED"/>
    <w:rsid w:val="00B96364"/>
    <w:rsid w:val="00BA0A43"/>
    <w:rsid w:val="00BD39BE"/>
    <w:rsid w:val="00C12074"/>
    <w:rsid w:val="00C21F89"/>
    <w:rsid w:val="00C33699"/>
    <w:rsid w:val="00C62347"/>
    <w:rsid w:val="00C64FD5"/>
    <w:rsid w:val="00C8269D"/>
    <w:rsid w:val="00CA290D"/>
    <w:rsid w:val="00D7193F"/>
    <w:rsid w:val="00D8461A"/>
    <w:rsid w:val="00DD7215"/>
    <w:rsid w:val="00E63E35"/>
    <w:rsid w:val="00EB0F0D"/>
    <w:rsid w:val="00F509B9"/>
    <w:rsid w:val="00F87BE2"/>
    <w:rsid w:val="00FA0DFF"/>
    <w:rsid w:val="00FE5685"/>
    <w:rsid w:val="00FE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9E61"/>
  <w15:chartTrackingRefBased/>
  <w15:docId w15:val="{106F88D3-4468-4D92-9D21-E574D0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D2E88"/>
    <w:pPr>
      <w:keepNext/>
      <w:spacing w:after="0" w:line="240" w:lineRule="auto"/>
      <w:ind w:left="-426"/>
      <w:outlineLvl w:val="2"/>
    </w:pPr>
    <w:rPr>
      <w:rFonts w:ascii="Arial" w:eastAsia="Times New Roman" w:hAnsi="Arial" w:cs="Times New Roman"/>
      <w:b/>
      <w:bCs/>
      <w:color w:val="FFFF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1B102B"/>
    <w:pPr>
      <w:spacing w:after="0" w:line="240" w:lineRule="auto"/>
      <w:ind w:left="720"/>
      <w:contextualSpacing/>
    </w:pPr>
    <w:rPr>
      <w:rFonts w:ascii="Arial" w:eastAsia="Times New Roman" w:hAnsi="Arial" w:cs="Times New Roman"/>
      <w:sz w:val="20"/>
      <w:szCs w:val="24"/>
      <w:lang w:val="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1B102B"/>
    <w:rPr>
      <w:rFonts w:ascii="Arial" w:eastAsia="Times New Roman" w:hAnsi="Arial" w:cs="Times New Roman"/>
      <w:sz w:val="20"/>
      <w:szCs w:val="24"/>
      <w:lang w:val="en-US"/>
    </w:rPr>
  </w:style>
  <w:style w:type="paragraph" w:styleId="Footer">
    <w:name w:val="footer"/>
    <w:basedOn w:val="Normal"/>
    <w:link w:val="FooterChar"/>
    <w:rsid w:val="00AE0BB4"/>
    <w:pPr>
      <w:tabs>
        <w:tab w:val="center" w:pos="4153"/>
        <w:tab w:val="right" w:pos="8306"/>
      </w:tabs>
      <w:spacing w:after="0" w:line="240" w:lineRule="auto"/>
    </w:pPr>
    <w:rPr>
      <w:rFonts w:ascii="Arial" w:eastAsia="Times New Roman" w:hAnsi="Arial" w:cs="Times New Roman"/>
      <w:sz w:val="20"/>
      <w:szCs w:val="24"/>
      <w:lang w:val="en-US"/>
    </w:rPr>
  </w:style>
  <w:style w:type="character" w:customStyle="1" w:styleId="FooterChar">
    <w:name w:val="Footer Char"/>
    <w:basedOn w:val="DefaultParagraphFont"/>
    <w:link w:val="Footer"/>
    <w:rsid w:val="00AE0BB4"/>
    <w:rPr>
      <w:rFonts w:ascii="Arial" w:eastAsia="Times New Roman" w:hAnsi="Arial" w:cs="Times New Roman"/>
      <w:sz w:val="20"/>
      <w:szCs w:val="24"/>
      <w:lang w:val="en-US"/>
    </w:rPr>
  </w:style>
  <w:style w:type="character" w:styleId="CommentReference">
    <w:name w:val="annotation reference"/>
    <w:basedOn w:val="DefaultParagraphFont"/>
    <w:uiPriority w:val="99"/>
    <w:semiHidden/>
    <w:unhideWhenUsed/>
    <w:rsid w:val="001F6598"/>
    <w:rPr>
      <w:sz w:val="16"/>
      <w:szCs w:val="16"/>
    </w:rPr>
  </w:style>
  <w:style w:type="paragraph" w:styleId="CommentText">
    <w:name w:val="annotation text"/>
    <w:basedOn w:val="Normal"/>
    <w:link w:val="CommentTextChar"/>
    <w:uiPriority w:val="99"/>
    <w:semiHidden/>
    <w:unhideWhenUsed/>
    <w:rsid w:val="001F6598"/>
    <w:pPr>
      <w:spacing w:line="240" w:lineRule="auto"/>
    </w:pPr>
    <w:rPr>
      <w:sz w:val="20"/>
      <w:szCs w:val="20"/>
    </w:rPr>
  </w:style>
  <w:style w:type="character" w:customStyle="1" w:styleId="CommentTextChar">
    <w:name w:val="Comment Text Char"/>
    <w:basedOn w:val="DefaultParagraphFont"/>
    <w:link w:val="CommentText"/>
    <w:uiPriority w:val="99"/>
    <w:semiHidden/>
    <w:rsid w:val="001F6598"/>
    <w:rPr>
      <w:sz w:val="20"/>
      <w:szCs w:val="20"/>
    </w:rPr>
  </w:style>
  <w:style w:type="paragraph" w:styleId="CommentSubject">
    <w:name w:val="annotation subject"/>
    <w:basedOn w:val="CommentText"/>
    <w:next w:val="CommentText"/>
    <w:link w:val="CommentSubjectChar"/>
    <w:uiPriority w:val="99"/>
    <w:semiHidden/>
    <w:unhideWhenUsed/>
    <w:rsid w:val="001F6598"/>
    <w:rPr>
      <w:b/>
      <w:bCs/>
    </w:rPr>
  </w:style>
  <w:style w:type="character" w:customStyle="1" w:styleId="CommentSubjectChar">
    <w:name w:val="Comment Subject Char"/>
    <w:basedOn w:val="CommentTextChar"/>
    <w:link w:val="CommentSubject"/>
    <w:uiPriority w:val="99"/>
    <w:semiHidden/>
    <w:rsid w:val="001F6598"/>
    <w:rPr>
      <w:b/>
      <w:bCs/>
      <w:sz w:val="20"/>
      <w:szCs w:val="20"/>
    </w:rPr>
  </w:style>
  <w:style w:type="paragraph" w:styleId="BalloonText">
    <w:name w:val="Balloon Text"/>
    <w:basedOn w:val="Normal"/>
    <w:link w:val="BalloonTextChar"/>
    <w:uiPriority w:val="99"/>
    <w:semiHidden/>
    <w:unhideWhenUsed/>
    <w:rsid w:val="001F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98"/>
    <w:rPr>
      <w:rFonts w:ascii="Segoe UI" w:hAnsi="Segoe UI" w:cs="Segoe UI"/>
      <w:sz w:val="18"/>
      <w:szCs w:val="18"/>
    </w:rPr>
  </w:style>
  <w:style w:type="character" w:styleId="Hyperlink">
    <w:name w:val="Hyperlink"/>
    <w:basedOn w:val="DefaultParagraphFont"/>
    <w:uiPriority w:val="99"/>
    <w:unhideWhenUsed/>
    <w:rsid w:val="009D2E88"/>
    <w:rPr>
      <w:color w:val="0563C1" w:themeColor="hyperlink"/>
      <w:u w:val="single"/>
    </w:rPr>
  </w:style>
  <w:style w:type="table" w:styleId="TableGrid">
    <w:name w:val="Table Grid"/>
    <w:basedOn w:val="TableNormal"/>
    <w:uiPriority w:val="59"/>
    <w:rsid w:val="009D2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D2E88"/>
    <w:rPr>
      <w:rFonts w:ascii="Arial" w:eastAsia="Times New Roman" w:hAnsi="Arial" w:cs="Times New Roman"/>
      <w:b/>
      <w:bCs/>
      <w:color w:val="FFFFFF"/>
      <w:sz w:val="44"/>
      <w:szCs w:val="20"/>
    </w:rPr>
  </w:style>
  <w:style w:type="character" w:styleId="FollowedHyperlink">
    <w:name w:val="FollowedHyperlink"/>
    <w:basedOn w:val="DefaultParagraphFont"/>
    <w:uiPriority w:val="99"/>
    <w:semiHidden/>
    <w:unhideWhenUsed/>
    <w:rsid w:val="00617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7260">
      <w:bodyDiv w:val="1"/>
      <w:marLeft w:val="0"/>
      <w:marRight w:val="0"/>
      <w:marTop w:val="0"/>
      <w:marBottom w:val="0"/>
      <w:divBdr>
        <w:top w:val="none" w:sz="0" w:space="0" w:color="auto"/>
        <w:left w:val="none" w:sz="0" w:space="0" w:color="auto"/>
        <w:bottom w:val="none" w:sz="0" w:space="0" w:color="auto"/>
        <w:right w:val="none" w:sz="0" w:space="0" w:color="auto"/>
      </w:divBdr>
    </w:div>
    <w:div w:id="2123189710">
      <w:bodyDiv w:val="1"/>
      <w:marLeft w:val="0"/>
      <w:marRight w:val="0"/>
      <w:marTop w:val="0"/>
      <w:marBottom w:val="0"/>
      <w:divBdr>
        <w:top w:val="none" w:sz="0" w:space="0" w:color="auto"/>
        <w:left w:val="none" w:sz="0" w:space="0" w:color="auto"/>
        <w:bottom w:val="none" w:sz="0" w:space="0" w:color="auto"/>
        <w:right w:val="none" w:sz="0" w:space="0" w:color="auto"/>
      </w:divBdr>
    </w:div>
    <w:div w:id="21465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2C08-6A96-420C-9AA3-1B38453D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Cathy</dc:creator>
  <cp:keywords/>
  <dc:description/>
  <cp:lastModifiedBy>Hatton, Hannah</cp:lastModifiedBy>
  <cp:revision>3</cp:revision>
  <dcterms:created xsi:type="dcterms:W3CDTF">2020-07-06T13:11:00Z</dcterms:created>
  <dcterms:modified xsi:type="dcterms:W3CDTF">2020-07-06T13:46:00Z</dcterms:modified>
</cp:coreProperties>
</file>